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0A" w:rsidRPr="0016670A" w:rsidRDefault="0016670A" w:rsidP="0016670A">
      <w:pPr>
        <w:jc w:val="center"/>
        <w:rPr>
          <w:rFonts w:ascii="IRMitra" w:hAnsi="IRMitra" w:cs="IRMitra"/>
          <w:b/>
          <w:bCs/>
          <w:rtl/>
        </w:rPr>
      </w:pPr>
      <w:bookmarkStart w:id="0" w:name="_GoBack"/>
      <w:r w:rsidRPr="0016670A">
        <w:rPr>
          <w:rFonts w:ascii="IRMitra" w:hAnsi="IRMitra" w:cs="IRMitra"/>
          <w:b/>
          <w:bCs/>
          <w:rtl/>
        </w:rPr>
        <w:t xml:space="preserve">متن قرارداد همکاری </w:t>
      </w:r>
      <w:bookmarkEnd w:id="0"/>
      <w:r w:rsidRPr="0016670A">
        <w:rPr>
          <w:rFonts w:ascii="IRMitra" w:hAnsi="IRMitra" w:cs="IRMitra"/>
          <w:b/>
          <w:bCs/>
          <w:rtl/>
        </w:rPr>
        <w:t>:</w:t>
      </w:r>
    </w:p>
    <w:p w:rsidR="0016670A" w:rsidRPr="0016670A" w:rsidRDefault="0016670A" w:rsidP="0016670A">
      <w:pPr>
        <w:jc w:val="center"/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قرارداد همکاری با نمایندگی پخش و فروش کتاب</w:t>
      </w:r>
    </w:p>
    <w:p w:rsidR="0016670A" w:rsidRPr="0016670A" w:rsidRDefault="0016670A" w:rsidP="0016670A">
      <w:pPr>
        <w:rPr>
          <w:rFonts w:ascii="IRMitra" w:hAnsi="IRMitra" w:cs="IRMitra"/>
          <w:b/>
          <w:bCs/>
          <w:rtl/>
        </w:rPr>
      </w:pPr>
      <w:r w:rsidRPr="0016670A">
        <w:rPr>
          <w:rFonts w:ascii="IRMitra" w:hAnsi="IRMitra" w:cs="IRMitra"/>
          <w:b/>
          <w:bCs/>
          <w:rtl/>
        </w:rPr>
        <w:t>ماده 1. طرفین قرارداد: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1.</w:t>
      </w:r>
      <w:r w:rsidRPr="0016670A">
        <w:rPr>
          <w:rFonts w:ascii="IRMitra" w:hAnsi="IRMitra" w:cs="IRMitra"/>
          <w:rtl/>
        </w:rPr>
        <w:tab/>
        <w:t>انتشارات دارالحدیث به نمایندگی آقای محمدتقی سبحانی نیا که در این قرارداد انتشارات نامیده می شود.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آدرس: قم - خیابان معلم - نبش کوچه 12(روبروی اداره برق)-پلاک125 تلفن:   37740545  - 025و  تلفکس: 37740571 - 025.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2.</w:t>
      </w:r>
      <w:r w:rsidRPr="0016670A">
        <w:rPr>
          <w:rFonts w:ascii="IRMitra" w:hAnsi="IRMitra" w:cs="IRMitra"/>
          <w:rtl/>
        </w:rPr>
        <w:tab/>
        <w:t>انتشارات/فروشگاه   ................. به نمایندگی آقای ................... فرزند ............... به شماره ی شناسنامه ی .................صادره از.............. که در این قرارداد نماینده نامیده می شود.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آدرس:</w:t>
      </w:r>
    </w:p>
    <w:p w:rsidR="0016670A" w:rsidRPr="0016670A" w:rsidRDefault="0016670A" w:rsidP="0016670A">
      <w:pPr>
        <w:rPr>
          <w:rFonts w:ascii="IRMitra" w:hAnsi="IRMitra" w:cs="IRMitra"/>
          <w:b/>
          <w:bCs/>
          <w:rtl/>
        </w:rPr>
      </w:pPr>
      <w:r w:rsidRPr="0016670A">
        <w:rPr>
          <w:rFonts w:ascii="IRMitra" w:hAnsi="IRMitra" w:cs="IRMitra"/>
          <w:b/>
          <w:bCs/>
          <w:rtl/>
        </w:rPr>
        <w:t>ماده2.  موضوع قرارداد: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1.</w:t>
      </w:r>
      <w:r w:rsidRPr="0016670A">
        <w:rPr>
          <w:rFonts w:ascii="IRMitra" w:hAnsi="IRMitra" w:cs="IRMitra"/>
          <w:rtl/>
        </w:rPr>
        <w:tab/>
        <w:t>واگذاری نمایندگی فروش منشورات دارالحدیث در استان ................... و استان های ................................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ماده3. مدت  و سقف مبلغ قرار داد: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1.</w:t>
      </w:r>
      <w:r w:rsidRPr="0016670A">
        <w:rPr>
          <w:rFonts w:ascii="IRMitra" w:hAnsi="IRMitra" w:cs="IRMitra"/>
          <w:rtl/>
        </w:rPr>
        <w:tab/>
        <w:t>از تاریخ عقد قرارداد به مدت یکسال شمسی می باشد که با توافق طرفین قابل تمدید می باشد.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2.</w:t>
      </w:r>
      <w:r w:rsidRPr="0016670A">
        <w:rPr>
          <w:rFonts w:ascii="IRMitra" w:hAnsi="IRMitra" w:cs="IRMitra"/>
          <w:rtl/>
        </w:rPr>
        <w:tab/>
        <w:t>سقف قرارداد به مبلغ .................. ریال می باشد. لذا نماینده یک قطعه چک به شماره ی .............. به عهده بانک .............................. به صورت امانی در اختیار طرف اول قرار دهد.</w:t>
      </w:r>
    </w:p>
    <w:p w:rsidR="0016670A" w:rsidRPr="0016670A" w:rsidRDefault="0016670A" w:rsidP="0016670A">
      <w:pPr>
        <w:rPr>
          <w:rFonts w:ascii="IRMitra" w:hAnsi="IRMitra" w:cs="IRMitra"/>
          <w:b/>
          <w:bCs/>
          <w:rtl/>
        </w:rPr>
      </w:pPr>
      <w:r w:rsidRPr="0016670A">
        <w:rPr>
          <w:rFonts w:ascii="IRMitra" w:hAnsi="IRMitra" w:cs="IRMitra"/>
          <w:b/>
          <w:bCs/>
          <w:rtl/>
        </w:rPr>
        <w:t>ماده4.  تعهدات انتشارات: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1.</w:t>
      </w:r>
      <w:r w:rsidRPr="0016670A">
        <w:rPr>
          <w:rFonts w:ascii="IRMitra" w:hAnsi="IRMitra" w:cs="IRMitra"/>
          <w:rtl/>
        </w:rPr>
        <w:tab/>
        <w:t>پس از انتشار هر كتاب, کتابهای جدید فارسی یا با ترجمه فارسی را به تعداد 10جلد و یا 5 دوره و کتابهای عربی را به تعداد 5 جلد ویا 3 دوره برای نماینده فاکتور وارسال نماید.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2.</w:t>
      </w:r>
      <w:r w:rsidRPr="0016670A">
        <w:rPr>
          <w:rFonts w:ascii="IRMitra" w:hAnsi="IRMitra" w:cs="IRMitra"/>
          <w:rtl/>
        </w:rPr>
        <w:tab/>
        <w:t>كتاب هاي ارسالي را  با تخفيف 30% برای کتابهای گالینگور و 35% برای کتابهای شومیز  فاكتور نمايد.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3.</w:t>
      </w:r>
      <w:r w:rsidRPr="0016670A">
        <w:rPr>
          <w:rFonts w:ascii="IRMitra" w:hAnsi="IRMitra" w:cs="IRMitra"/>
          <w:rtl/>
        </w:rPr>
        <w:tab/>
        <w:t>پخش کتابهای دارالحدیث به فروشگاهها و نمایشگاههای استان یا استانهای فوق الذکر انحصاراً به نماینده واگذار می گردد.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4.</w:t>
      </w:r>
      <w:r w:rsidRPr="0016670A">
        <w:rPr>
          <w:rFonts w:ascii="IRMitra" w:hAnsi="IRMitra" w:cs="IRMitra"/>
          <w:rtl/>
        </w:rPr>
        <w:tab/>
        <w:t>کتب درخواستی از سوی نماینده را ظرف 10 روز ارسال نماید و در صورت عدم امکان ارسال کتاب یا کتابهایی مراتب فوراً به اطلاع نماینده برسد.</w:t>
      </w:r>
    </w:p>
    <w:p w:rsidR="0016670A" w:rsidRPr="0016670A" w:rsidRDefault="0016670A" w:rsidP="0016670A">
      <w:pPr>
        <w:rPr>
          <w:rFonts w:ascii="IRMitra" w:hAnsi="IRMitra" w:cs="IRMitra"/>
          <w:b/>
          <w:bCs/>
          <w:rtl/>
        </w:rPr>
      </w:pPr>
      <w:r w:rsidRPr="0016670A">
        <w:rPr>
          <w:rFonts w:ascii="IRMitra" w:hAnsi="IRMitra" w:cs="IRMitra"/>
          <w:b/>
          <w:bCs/>
          <w:rtl/>
        </w:rPr>
        <w:t xml:space="preserve">ماده 5. مزايا و مشوق ها: 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 xml:space="preserve">1. درصورتی که نماینده بتواند با رایزنی و برقراری ارتباط , واسطه فروش كتاب در تیراژ بالا (بیش از 500 نسخه) حداکثر با تخفیف مندرج در بند 2  شود, 5%  از مبلغ فاکتور فروش را به عنوان حق الزحمه دريافت خواهد كرد. 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 xml:space="preserve">2. علاوه بر تخفيف مذكور در بند 2  از ماده 4, براي نمايندكي ها  بر اساس ميزان خريد سالانه(مبلغ پرداخت كرده), مطابق جدول ذيل پاداش در نظر كرفته ميشود كه در بايان سال  همكاري, محاسبه و برداخت خواهد شد.  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</w:tblGrid>
      <w:tr w:rsidR="0016670A" w:rsidRPr="0016670A" w:rsidTr="00F11254">
        <w:trPr>
          <w:jc w:val="center"/>
        </w:trPr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ميزان خريد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مقدار باداش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ميزان خريد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مقدار باداش</w:t>
            </w:r>
          </w:p>
        </w:tc>
      </w:tr>
      <w:tr w:rsidR="0016670A" w:rsidRPr="0016670A" w:rsidTr="00F11254">
        <w:trPr>
          <w:jc w:val="center"/>
        </w:trPr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10 تا 20</w:t>
            </w:r>
            <w:r w:rsidRPr="0016670A">
              <w:rPr>
                <w:rFonts w:ascii="IRMitra" w:eastAsia="Calibri" w:hAnsi="IRMitra" w:cs="IRMitra"/>
              </w:rPr>
              <w:sym w:font="Wingdings 2" w:char="F0ED"/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1%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120 تا 140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7%</w:t>
            </w:r>
          </w:p>
        </w:tc>
      </w:tr>
      <w:tr w:rsidR="0016670A" w:rsidRPr="0016670A" w:rsidTr="00F11254">
        <w:trPr>
          <w:jc w:val="center"/>
        </w:trPr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20 تا 35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2%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140 تا 160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8%</w:t>
            </w:r>
          </w:p>
        </w:tc>
      </w:tr>
      <w:tr w:rsidR="0016670A" w:rsidRPr="0016670A" w:rsidTr="00F11254">
        <w:trPr>
          <w:jc w:val="center"/>
        </w:trPr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lastRenderedPageBreak/>
              <w:t>35 تا 50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3%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160 تا 180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9%</w:t>
            </w:r>
          </w:p>
        </w:tc>
      </w:tr>
      <w:tr w:rsidR="0016670A" w:rsidRPr="0016670A" w:rsidTr="00F11254">
        <w:trPr>
          <w:jc w:val="center"/>
        </w:trPr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50 تا 70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4%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180 تا 200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10%</w:t>
            </w:r>
          </w:p>
        </w:tc>
      </w:tr>
      <w:tr w:rsidR="0016670A" w:rsidRPr="0016670A" w:rsidTr="00F11254">
        <w:trPr>
          <w:jc w:val="center"/>
        </w:trPr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70 تا 100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5%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200 به بالا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12%</w:t>
            </w:r>
          </w:p>
        </w:tc>
      </w:tr>
      <w:tr w:rsidR="0016670A" w:rsidRPr="0016670A" w:rsidTr="00F11254">
        <w:trPr>
          <w:jc w:val="center"/>
        </w:trPr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100 تا 120</w:t>
            </w:r>
          </w:p>
        </w:tc>
        <w:tc>
          <w:tcPr>
            <w:tcW w:w="1915" w:type="dxa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  <w:rtl/>
              </w:rPr>
              <w:t>6%</w:t>
            </w:r>
          </w:p>
        </w:tc>
        <w:tc>
          <w:tcPr>
            <w:tcW w:w="3830" w:type="dxa"/>
            <w:gridSpan w:val="2"/>
            <w:shd w:val="clear" w:color="auto" w:fill="D9D9D9" w:themeFill="background1" w:themeFillShade="D9"/>
            <w:vAlign w:val="center"/>
          </w:tcPr>
          <w:p w:rsidR="0016670A" w:rsidRPr="0016670A" w:rsidRDefault="0016670A" w:rsidP="00F11254">
            <w:pPr>
              <w:spacing w:line="192" w:lineRule="auto"/>
              <w:jc w:val="center"/>
              <w:rPr>
                <w:rFonts w:ascii="IRMitra" w:eastAsia="Calibri" w:hAnsi="IRMitra" w:cs="IRMitra"/>
                <w:rtl/>
              </w:rPr>
            </w:pPr>
            <w:r w:rsidRPr="0016670A">
              <w:rPr>
                <w:rFonts w:ascii="IRMitra" w:eastAsia="Calibri" w:hAnsi="IRMitra" w:cs="IRMitra"/>
              </w:rPr>
              <w:sym w:font="Wingdings 2" w:char="F0ED"/>
            </w:r>
            <w:r w:rsidRPr="0016670A">
              <w:rPr>
                <w:rFonts w:ascii="IRMitra" w:eastAsia="Calibri" w:hAnsi="IRMitra" w:cs="IRMitra"/>
                <w:rtl/>
              </w:rPr>
              <w:t>مبالغ به ميليون تومان است</w:t>
            </w:r>
          </w:p>
        </w:tc>
      </w:tr>
    </w:tbl>
    <w:p w:rsidR="0016670A" w:rsidRPr="0016670A" w:rsidRDefault="0016670A" w:rsidP="0016670A">
      <w:pPr>
        <w:rPr>
          <w:rFonts w:ascii="IRMitra" w:hAnsi="IRMitra" w:cs="IRMitra"/>
          <w:rtl/>
        </w:rPr>
      </w:pP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 xml:space="preserve">3. در صورت نصب تابلوی نمایندگی فروش انتشارات دارالحدیث توسط نماینده بر سردر مغازه، پس از بررسی تا 50% از هزینه تابلو به نماینده پرداخت میگردد. </w:t>
      </w:r>
    </w:p>
    <w:p w:rsidR="0016670A" w:rsidRPr="0016670A" w:rsidRDefault="0016670A" w:rsidP="0016670A">
      <w:pPr>
        <w:rPr>
          <w:rFonts w:ascii="IRMitra" w:hAnsi="IRMitra" w:cs="IRMitra"/>
          <w:b/>
          <w:bCs/>
          <w:rtl/>
        </w:rPr>
      </w:pPr>
      <w:r w:rsidRPr="0016670A">
        <w:rPr>
          <w:rFonts w:ascii="IRMitra" w:hAnsi="IRMitra" w:cs="IRMitra"/>
          <w:b/>
          <w:bCs/>
          <w:rtl/>
        </w:rPr>
        <w:t>ماده 6.  تعهدات نماینده: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1.</w:t>
      </w:r>
      <w:r w:rsidRPr="0016670A">
        <w:rPr>
          <w:rFonts w:ascii="IRMitra" w:hAnsi="IRMitra" w:cs="IRMitra"/>
          <w:rtl/>
        </w:rPr>
        <w:tab/>
        <w:t>عناوین ارسالی را در معرض دید بازدیدکنندگان قرارداده در معرفی آنها تمام سعی خود را بکارگیرد.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2.</w:t>
      </w:r>
      <w:r w:rsidRPr="0016670A">
        <w:rPr>
          <w:rFonts w:ascii="IRMitra" w:hAnsi="IRMitra" w:cs="IRMitra"/>
          <w:rtl/>
        </w:rPr>
        <w:tab/>
        <w:t xml:space="preserve">مبالغ کتب ارسالی را طی چند فقره چک زماندار از 4 تا حداکثر تا 6 ماه به انتشارات پرداخت نماید. 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تبصره1: مهلت ارسال چک کتب دریافتی یک ماه خواهد بود و در صورت عدم تحویل چک در این مدت کتاب جدیدی برای نماینده ارسال نخواهد شد.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تبصره2. درصورتیکه یکی از چک ها وصول نشود ظرف مدت یک هفته نماینده اقدام به تکمیل موجودی خواهد کرد در غیر این صورت انتشارات حق استفاده از چک امانی و یا فسخ قرارداد نمایندگی را خواهد داشت 30 روز از سررسید تسویه حساب بگذرد و نماینده اقدام به تسویه حساب نکند پس از اخطار کتبی طرف اول حق دارد چک فوق الذکر را وصول و طلب خود را برداشته، مابقی را به حساب نماینده واریز نماید.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3.</w:t>
      </w:r>
      <w:r w:rsidRPr="0016670A">
        <w:rPr>
          <w:rFonts w:ascii="IRMitra" w:hAnsi="IRMitra" w:cs="IRMitra"/>
          <w:rtl/>
        </w:rPr>
        <w:tab/>
        <w:t>شرکت در نمایشگاه های رسمی کتاب در استان یا استانهایی که نمایندگی آن را متعهد شده است.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4.</w:t>
      </w:r>
      <w:r w:rsidRPr="0016670A">
        <w:rPr>
          <w:rFonts w:ascii="IRMitra" w:hAnsi="IRMitra" w:cs="IRMitra"/>
          <w:rtl/>
        </w:rPr>
        <w:tab/>
        <w:t>اطلاع رسانی مناسب  عنوان نمایندگی انتشارات دارالحدیث به مراجعان .</w:t>
      </w:r>
    </w:p>
    <w:p w:rsidR="0016670A" w:rsidRPr="0016670A" w:rsidRDefault="0016670A" w:rsidP="0016670A">
      <w:pPr>
        <w:rPr>
          <w:rFonts w:ascii="IRMitra" w:hAnsi="IRMitra" w:cs="IRMitra"/>
          <w:b/>
          <w:bCs/>
          <w:rtl/>
        </w:rPr>
      </w:pPr>
      <w:r w:rsidRPr="0016670A">
        <w:rPr>
          <w:rFonts w:ascii="IRMitra" w:hAnsi="IRMitra" w:cs="IRMitra"/>
          <w:b/>
          <w:bCs/>
          <w:rtl/>
        </w:rPr>
        <w:t xml:space="preserve">ماده 7. اعتبار و فسخ قرارداد: 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1.</w:t>
      </w:r>
      <w:r w:rsidRPr="0016670A">
        <w:rPr>
          <w:rFonts w:ascii="IRMitra" w:hAnsi="IRMitra" w:cs="IRMitra"/>
          <w:rtl/>
        </w:rPr>
        <w:tab/>
        <w:t xml:space="preserve">در صورت عدم تمایل نماینده به ادامه همکاری دو ماه قبل تصمیم خود را کتباً به انتشارات اطلاع داده و اقدام به تسویه حساب مین نماید ، سپس قرارداد را فسخ خواهد شد. 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2.</w:t>
      </w:r>
      <w:r w:rsidRPr="0016670A">
        <w:rPr>
          <w:rFonts w:ascii="IRMitra" w:hAnsi="IRMitra" w:cs="IRMitra"/>
          <w:rtl/>
        </w:rPr>
        <w:tab/>
        <w:t xml:space="preserve">در صورت عدم تلاش از سوی نماینده در معرفی و فروش کتب مورد قرارداد و یا عدم رعایت مفاد این قرارداد یکماه پس از اعلام کتبی به نماینده نسبت به فسخ قرار از سوی انتشارات اقدام خواهد شد. </w:t>
      </w:r>
    </w:p>
    <w:p w:rsidR="0016670A" w:rsidRPr="0016670A" w:rsidRDefault="0016670A" w:rsidP="0016670A">
      <w:pPr>
        <w:rPr>
          <w:rFonts w:ascii="IRMitra" w:hAnsi="IRMitra" w:cs="IRMitra"/>
          <w:rtl/>
        </w:rPr>
      </w:pPr>
      <w:r w:rsidRPr="0016670A">
        <w:rPr>
          <w:rFonts w:ascii="IRMitra" w:hAnsi="IRMitra" w:cs="IRMitra"/>
          <w:rtl/>
        </w:rPr>
        <w:t>3.</w:t>
      </w:r>
      <w:r w:rsidRPr="0016670A">
        <w:rPr>
          <w:rFonts w:ascii="IRMitra" w:hAnsi="IRMitra" w:cs="IRMitra"/>
          <w:rtl/>
        </w:rPr>
        <w:tab/>
        <w:t xml:space="preserve"> این قرار داد در 7 ماده 19 بند و 2 تبصره در دونسخه تنظیم و پس از امضای طرفین از تاریخ ثبت معتبر است.</w:t>
      </w:r>
    </w:p>
    <w:p w:rsidR="008C2047" w:rsidRPr="0016670A" w:rsidRDefault="0016670A" w:rsidP="0016670A">
      <w:pPr>
        <w:rPr>
          <w:rFonts w:ascii="IRMitra" w:hAnsi="IRMitra" w:cs="IRMitra"/>
        </w:rPr>
      </w:pPr>
      <w:r w:rsidRPr="0016670A">
        <w:rPr>
          <w:rFonts w:ascii="IRMitra" w:hAnsi="IRMitra" w:cs="IRMitra"/>
          <w:rtl/>
        </w:rPr>
        <w:tab/>
      </w:r>
      <w:r w:rsidRPr="0016670A">
        <w:rPr>
          <w:rFonts w:ascii="IRMitra" w:hAnsi="IRMitra" w:cs="IRMitra"/>
          <w:rtl/>
        </w:rPr>
        <w:tab/>
      </w:r>
      <w:r w:rsidRPr="0016670A">
        <w:rPr>
          <w:rFonts w:ascii="IRMitra" w:hAnsi="IRMitra" w:cs="IRMitra"/>
          <w:rtl/>
        </w:rPr>
        <w:tab/>
      </w:r>
    </w:p>
    <w:sectPr w:rsidR="008C2047" w:rsidRPr="0016670A" w:rsidSect="0016670A">
      <w:pgSz w:w="11906" w:h="16838"/>
      <w:pgMar w:top="1008" w:right="1008" w:bottom="1008" w:left="1008" w:header="706" w:footer="706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0A"/>
    <w:rsid w:val="000718B9"/>
    <w:rsid w:val="0016670A"/>
    <w:rsid w:val="00654821"/>
    <w:rsid w:val="00693156"/>
    <w:rsid w:val="008C2047"/>
    <w:rsid w:val="00AA3BA2"/>
    <w:rsid w:val="00AD12C8"/>
    <w:rsid w:val="00CF5B68"/>
    <w:rsid w:val="00E12CBF"/>
    <w:rsid w:val="00E56C13"/>
    <w:rsid w:val="00E62947"/>
    <w:rsid w:val="00F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C6FDE-59A6-4F06-B811-C75270FB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0A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6C13"/>
    <w:pPr>
      <w:keepNext/>
      <w:keepLines/>
      <w:bidi w:val="0"/>
      <w:spacing w:before="240" w:after="0" w:line="259" w:lineRule="auto"/>
      <w:jc w:val="center"/>
      <w:outlineLvl w:val="0"/>
    </w:pPr>
    <w:rPr>
      <w:rFonts w:asciiTheme="majorHAnsi" w:eastAsiaTheme="majorEastAsia" w:hAnsiTheme="majorHAnsi" w:cs="IRTitr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C13"/>
    <w:pPr>
      <w:keepNext/>
      <w:keepLines/>
      <w:bidi w:val="0"/>
      <w:spacing w:before="40" w:after="0" w:line="259" w:lineRule="auto"/>
      <w:jc w:val="center"/>
      <w:outlineLvl w:val="1"/>
    </w:pPr>
    <w:rPr>
      <w:rFonts w:asciiTheme="majorHAnsi" w:eastAsiaTheme="majorEastAsia" w:hAnsiTheme="majorHAnsi" w:cs="IRTitr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C13"/>
    <w:pPr>
      <w:keepNext/>
      <w:keepLines/>
      <w:bidi w:val="0"/>
      <w:spacing w:before="40" w:after="0" w:line="259" w:lineRule="auto"/>
      <w:jc w:val="center"/>
      <w:outlineLvl w:val="2"/>
    </w:pPr>
    <w:rPr>
      <w:rFonts w:asciiTheme="majorHAnsi" w:eastAsiaTheme="majorEastAsia" w:hAnsiTheme="majorHAnsi" w:cs="IRTitr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6C13"/>
    <w:rPr>
      <w:rFonts w:asciiTheme="majorHAnsi" w:eastAsiaTheme="majorEastAsia" w:hAnsiTheme="majorHAnsi" w:cs="IRTitr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C13"/>
    <w:rPr>
      <w:rFonts w:asciiTheme="majorHAnsi" w:eastAsiaTheme="majorEastAsia" w:hAnsiTheme="majorHAnsi" w:cs="IRTitr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C13"/>
    <w:rPr>
      <w:rFonts w:asciiTheme="majorHAnsi" w:eastAsiaTheme="majorEastAsia" w:hAnsiTheme="majorHAnsi" w:cs="IRTitr"/>
      <w:color w:val="2E74B5" w:themeColor="accent1" w:themeShade="BF"/>
      <w:sz w:val="32"/>
      <w:szCs w:val="32"/>
    </w:rPr>
  </w:style>
  <w:style w:type="paragraph" w:customStyle="1" w:styleId="a">
    <w:name w:val="متن اصلی"/>
    <w:basedOn w:val="Normal"/>
    <w:qFormat/>
    <w:rsid w:val="00AA3BA2"/>
    <w:pPr>
      <w:spacing w:after="0" w:line="240" w:lineRule="auto"/>
      <w:ind w:left="284"/>
      <w:jc w:val="both"/>
    </w:pPr>
    <w:rPr>
      <w:rFonts w:ascii="B Lotus" w:eastAsia="B Lotus" w:hAnsi="B Lotus" w:cs="IRLotus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16670A"/>
    <w:pPr>
      <w:spacing w:after="0" w:line="240" w:lineRule="auto"/>
    </w:pPr>
    <w:rPr>
      <w:rFonts w:ascii="Arial" w:hAnsi="Arial" w:cs="Mitra"/>
      <w:spacing w:val="5"/>
      <w:sz w:val="24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Hr.Izadi</dc:creator>
  <cp:keywords/>
  <dc:description/>
  <cp:lastModifiedBy>Hr.Izadi</cp:lastModifiedBy>
  <cp:revision>1</cp:revision>
  <dcterms:created xsi:type="dcterms:W3CDTF">2015-08-09T11:52:00Z</dcterms:created>
  <dcterms:modified xsi:type="dcterms:W3CDTF">2015-08-09T11:58:00Z</dcterms:modified>
</cp:coreProperties>
</file>