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35" w:rsidRDefault="00083335" w:rsidP="00083335">
      <w:pPr>
        <w:bidi/>
      </w:pPr>
      <w:bookmarkStart w:id="0" w:name="_GoBack"/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083335" w:rsidRDefault="00083335" w:rsidP="00083335">
      <w:pPr>
        <w:bidi/>
      </w:pP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مقدّمه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عبوديت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 xml:space="preserve">1.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(543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606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.)1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.3...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.4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 xml:space="preserve">2.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أولى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6</w:t>
      </w:r>
      <w:r>
        <w:t>)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اولويت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.7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;8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لِتَحْكُمَ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لِلْخَآئِنِينَ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خَصِيماً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105);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قضايى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>.10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قبول،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نگرشِ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ادعاهايى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t>.)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 xml:space="preserve">3. </w:t>
      </w:r>
      <w:r>
        <w:rPr>
          <w:rFonts w:cs="Arial" w:hint="cs"/>
          <w:rtl/>
        </w:rPr>
        <w:t>شبهاتى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lastRenderedPageBreak/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الْبَلَاغُ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الْمُبِينُ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54);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مُنذِرٌ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 7);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(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نَذِيرٌ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وَبَشِيرٌ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188);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فَذَكِّرْ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مُذَكِّرٌ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لَسْتَ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بِمُصَيْطِر</w:t>
      </w:r>
      <w:r>
        <w:rPr>
          <w:rFonts w:cs="Arial"/>
          <w:rtl/>
        </w:rPr>
        <w:t>)(</w:t>
      </w:r>
      <w:r>
        <w:rPr>
          <w:rFonts w:cs="Arial" w:hint="cs"/>
          <w:rtl/>
        </w:rPr>
        <w:t>غاشيه</w:t>
      </w:r>
      <w:r>
        <w:rPr>
          <w:rFonts w:cs="Arial"/>
          <w:rtl/>
        </w:rPr>
        <w:t>: 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22);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فرمانروايى،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.14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t>!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مَلِك،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>.15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وَسَطاً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143);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.16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 xml:space="preserve">4.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t>: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59);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تُرْحَمُونَ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56);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أَبَداً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: 23);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يُحَكِّمُوكَ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شَجَرَ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65);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لِمُؤْمِن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الْخِيَرَةُ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36);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لِتَحْكُمَ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105);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أَهْوَاءهُمْ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وَاحْذَرْهُمْ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يَفْتِنُوكَ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49);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6);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اند؟</w:t>
      </w:r>
      <w:r>
        <w:t>!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بِالْحِكْمَةِ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وَالْمَوْعِظَةِ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الْحَسَنَةِ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125);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مالامال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لَعَلَّكَ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بَاخِعٌ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نَشَأْ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نُنَزِّلْ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فَظَلَّتْ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أَعْنَاقُهُمْ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خَاضِعِينَ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3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4);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اختيار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پيامبرخودمى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بِبَعْض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وَنَكْفُرُ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بِبَعْض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أَعْتَدْنَا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مُهِيناً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151);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امپراطوران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عفيف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>!19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.20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فَاصْدَعْ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تُؤْمَرُ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وَأَعْرِضْ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: 94)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lastRenderedPageBreak/>
        <w:t>پنجم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نقبا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.23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يهود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: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t>: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 xml:space="preserve">1.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 xml:space="preserve">2.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بندهاى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42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 xml:space="preserve">3.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39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عِير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.28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lastRenderedPageBreak/>
        <w:t>امنيت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امنيت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ارجحيّت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.33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متخصّصان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.34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;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(</w:t>
      </w:r>
      <w:r>
        <w:rPr>
          <w:rFonts w:cs="Arial" w:hint="cs"/>
          <w:rtl/>
        </w:rPr>
        <w:t>فَبَِما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159);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شدى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تَجْعَلُوا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دُعَاء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كَدُعَاء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بَعْضِكُم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63);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قيصرهاست</w:t>
      </w:r>
      <w:r>
        <w:rPr>
          <w:rFonts w:cs="Arial"/>
          <w:rtl/>
        </w:rPr>
        <w:t>.35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159)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الأمر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الأمر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 xml:space="preserve">1.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خودمحورى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دنياگرايى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خدامحورى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اولويت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جداانگارى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 xml:space="preserve">4.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t>.</w:t>
      </w: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83335" w:rsidRDefault="00083335" w:rsidP="0008333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335" w:rsidRDefault="00083335" w:rsidP="00083335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83335" w:rsidRDefault="00083335" w:rsidP="00083335">
      <w:pPr>
        <w:bidi/>
      </w:pPr>
      <w:r>
        <w:lastRenderedPageBreak/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1393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285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452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قم،التمهيد،</w:t>
      </w:r>
      <w:r>
        <w:rPr>
          <w:rFonts w:cs="Arial"/>
          <w:rtl/>
        </w:rPr>
        <w:t>1377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28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سكولاريزم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164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كديور،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.)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قراملكى،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80 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66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107 /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105 /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56 /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: 48/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45 /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12 / 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110 /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49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: 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70 / 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 xml:space="preserve">: 6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92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99 /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184 /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2 /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 40 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82 /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: 97 /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2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3 / 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: 91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92 / 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lastRenderedPageBreak/>
        <w:t xml:space="preserve">18 / 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 xml:space="preserve">: 28 / 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 xml:space="preserve">: 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24 / </w:t>
      </w:r>
      <w:r>
        <w:rPr>
          <w:rFonts w:cs="Arial" w:hint="cs"/>
          <w:rtl/>
        </w:rPr>
        <w:t>يس</w:t>
      </w:r>
      <w:r>
        <w:rPr>
          <w:rFonts w:cs="Arial"/>
          <w:rtl/>
        </w:rPr>
        <w:t xml:space="preserve">: 17/ </w:t>
      </w:r>
      <w:r>
        <w:rPr>
          <w:rFonts w:cs="Arial" w:hint="cs"/>
          <w:rtl/>
        </w:rPr>
        <w:t>احقاف</w:t>
      </w:r>
      <w:r>
        <w:rPr>
          <w:rFonts w:cs="Arial"/>
          <w:rtl/>
        </w:rPr>
        <w:t xml:space="preserve">: 9 /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8 /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: 26 /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: 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260</w:t>
      </w:r>
      <w:r>
        <w:t>.)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3226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العربيه،</w:t>
      </w:r>
      <w:r>
        <w:rPr>
          <w:rFonts w:cs="Arial"/>
          <w:rtl/>
        </w:rPr>
        <w:t xml:space="preserve"> 1996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24 /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(</w:t>
      </w:r>
      <w:r>
        <w:rPr>
          <w:rFonts w:cs="Arial" w:hint="cs"/>
          <w:rtl/>
        </w:rPr>
        <w:t>كشوردارى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17 /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13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115 /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66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67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71/ 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4 /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20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46 /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 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 /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132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49 /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63 /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63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: 32 /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: 4.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239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242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عنف</w:t>
      </w:r>
      <w:r>
        <w:rPr>
          <w:rFonts w:hint="eastAsia"/>
        </w:rPr>
        <w:t>»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العقبة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ياقوت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.)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502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110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lastRenderedPageBreak/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يأثمُ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للمظلوم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37</w:t>
      </w:r>
      <w:r>
        <w:t>.)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بندهاى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508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دارالتفائس،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594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بندهاى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بندهاى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17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100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522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 / </w:t>
      </w:r>
      <w:r>
        <w:rPr>
          <w:rFonts w:cs="Arial" w:hint="cs"/>
          <w:rtl/>
        </w:rPr>
        <w:t>عبدالمحمّد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تأمّلى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148</w:t>
      </w:r>
      <w:r>
        <w:t>.</w:t>
      </w:r>
    </w:p>
    <w:p w:rsidR="00083335" w:rsidRDefault="00083335" w:rsidP="00083335">
      <w:pPr>
        <w:bidi/>
      </w:pPr>
    </w:p>
    <w:p w:rsidR="00083335" w:rsidRDefault="00083335" w:rsidP="00083335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083335" w:rsidRDefault="00083335" w:rsidP="00083335">
      <w:pPr>
        <w:bidi/>
      </w:pPr>
    </w:p>
    <w:p w:rsidR="00C6580A" w:rsidRDefault="00083335" w:rsidP="00083335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.)</w:t>
      </w:r>
      <w:bookmarkEnd w:id="0"/>
    </w:p>
    <w:sectPr w:rsidR="00C658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35"/>
    <w:rsid w:val="00083335"/>
    <w:rsid w:val="00C6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903498-65C2-4EDC-8D46-EED39C34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4946</Words>
  <Characters>28194</Characters>
  <Application>Microsoft Office Word</Application>
  <DocSecurity>0</DocSecurity>
  <Lines>234</Lines>
  <Paragraphs>66</Paragraphs>
  <ScaleCrop>false</ScaleCrop>
  <Company/>
  <LinksUpToDate>false</LinksUpToDate>
  <CharactersWithSpaces>33074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2018-06-24T06:05:00Z</dcterms:created>
  <dcterms:modified xsi:type="dcterms:W3CDTF">2018-06-24T06:06:00Z</dcterms:modified>
</cp:coreProperties>
</file>