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F80E" w14:textId="7B9048CD" w:rsidR="00966133" w:rsidRPr="00A44A99" w:rsidRDefault="00966133" w:rsidP="00966133">
      <w:pPr>
        <w:jc w:val="center"/>
        <w:rPr>
          <w:rFonts w:ascii="IRTitr" w:hAnsi="IRTitr" w:cs="IRTitr"/>
          <w:color w:val="C45911" w:themeColor="accent2" w:themeShade="BF"/>
        </w:rPr>
      </w:pPr>
      <w:r w:rsidRPr="00A44A99">
        <w:rPr>
          <w:rFonts w:ascii="IRTitr" w:hAnsi="IRTitr" w:cs="IRTitr"/>
          <w:color w:val="C45911" w:themeColor="accent2" w:themeShade="BF"/>
          <w:rtl/>
        </w:rPr>
        <w:t xml:space="preserve">چهل حدیث از امام زین العابدین </w:t>
      </w:r>
      <w:r w:rsidR="00A44A99" w:rsidRPr="00C61B61">
        <w:rPr>
          <w:rFonts w:ascii="IRTitr" w:hAnsi="IRTitr" w:cs="IRTitr"/>
          <w:color w:val="C45911" w:themeColor="accent2" w:themeShade="BF"/>
          <w:sz w:val="24"/>
          <w:szCs w:val="24"/>
        </w:rPr>
        <w:sym w:font="Alaem" w:char="F037"/>
      </w:r>
      <w:r w:rsidRPr="00A44A99">
        <w:rPr>
          <w:rFonts w:ascii="IRTitr" w:hAnsi="IRTitr" w:cs="IRTitr"/>
          <w:color w:val="C45911" w:themeColor="accent2" w:themeShade="BF"/>
          <w:rtl/>
        </w:rPr>
        <w:t xml:space="preserve"> </w:t>
      </w:r>
    </w:p>
    <w:p w14:paraId="061272D7" w14:textId="1A29EAA4" w:rsidR="003A271E" w:rsidRPr="000D6A69" w:rsidRDefault="003A271E" w:rsidP="003A271E">
      <w:pPr>
        <w:pStyle w:val="Heading2"/>
      </w:pPr>
      <w:r w:rsidRPr="00C90881">
        <w:rPr>
          <w:rtl/>
        </w:rPr>
        <w:t>عوامل بازدارنده یاد خدا</w:t>
      </w:r>
      <w:r w:rsidR="00CF5FA1">
        <w:t xml:space="preserve"> </w:t>
      </w:r>
      <w:r w:rsidR="00CF5FA1" w:rsidRPr="00AC7412">
        <w:rPr>
          <w:rStyle w:val="EndnoteReference"/>
          <w:sz w:val="22"/>
          <w:szCs w:val="22"/>
        </w:rPr>
        <w:endnoteReference w:id="1"/>
      </w:r>
    </w:p>
    <w:p w14:paraId="0CCC616C" w14:textId="291BB833" w:rsidR="003A271E" w:rsidRPr="000D6A69" w:rsidRDefault="003A271E" w:rsidP="003A271E">
      <w:pPr>
        <w:pStyle w:val="a"/>
        <w:rPr>
          <w:rFonts w:cs="Vazir"/>
          <w:color w:val="545454"/>
          <w:sz w:val="22"/>
          <w:szCs w:val="22"/>
        </w:rPr>
      </w:pPr>
      <w:r>
        <w:rPr>
          <w:rFonts w:cs="Vazir"/>
          <w:color w:val="33B5FD"/>
          <w:sz w:val="20"/>
          <w:szCs w:val="20"/>
          <w:rtl/>
        </w:rPr>
        <w:t xml:space="preserve">امام زين </w:t>
      </w:r>
      <w:r w:rsidRPr="001F5104">
        <w:rPr>
          <w:rFonts w:cs="Vazir"/>
          <w:color w:val="33B5FD"/>
          <w:sz w:val="20"/>
          <w:szCs w:val="20"/>
          <w:rtl/>
        </w:rPr>
        <w:t xml:space="preserve">العابدين </w:t>
      </w:r>
      <w:r w:rsidR="00C61B61" w:rsidRPr="00C61B61">
        <w:rPr>
          <w:rFonts w:ascii="Alaem" w:hAnsi="Alaem" w:cs="Vazir"/>
          <w:color w:val="33B5FD"/>
          <w:sz w:val="20"/>
          <w:szCs w:val="20"/>
        </w:rPr>
        <w:t></w:t>
      </w:r>
      <w:r w:rsidRPr="001F5104">
        <w:rPr>
          <w:rFonts w:cs="Vazir"/>
          <w:color w:val="33B5FD"/>
          <w:sz w:val="20"/>
          <w:szCs w:val="20"/>
        </w:rPr>
        <w:t>:</w:t>
      </w:r>
      <w:r w:rsidRPr="000D6A69">
        <w:rPr>
          <w:rFonts w:cs="Vazir"/>
          <w:color w:val="545454"/>
          <w:sz w:val="22"/>
          <w:szCs w:val="22"/>
          <w:rtl/>
        </w:rPr>
        <w:t>ـ</w:t>
      </w:r>
      <w:r>
        <w:rPr>
          <w:rFonts w:hint="cs"/>
          <w:rtl/>
        </w:rPr>
        <w:t xml:space="preserve"> </w:t>
      </w:r>
      <w:r w:rsidRPr="0038134B">
        <w:rPr>
          <w:rtl/>
        </w:rPr>
        <w:t>فِي الزُّهدِ ـ: وَاعلَم ـ وَيحَكَ ! ـ يَابنَ آدَمَ، أنَّ قَسوَةَ البِطنَةِ، وكِظَّةَ</w:t>
      </w:r>
      <w:r w:rsidRPr="0038134B">
        <w:rPr>
          <w:rStyle w:val="Emphasis"/>
          <w:rFonts w:ascii="Cambria" w:hAnsi="Cambria" w:cs="Cambria" w:hint="cs"/>
          <w:i w:val="0"/>
          <w:iCs w:val="0"/>
          <w:szCs w:val="28"/>
          <w:rtl/>
        </w:rPr>
        <w:t> </w:t>
      </w:r>
      <w:r w:rsidRPr="009C5808">
        <w:rPr>
          <w:rtl/>
        </w:rPr>
        <w:t xml:space="preserve"> </w:t>
      </w:r>
      <w:r w:rsidRPr="009C5808">
        <w:rPr>
          <w:rFonts w:hint="cs"/>
          <w:rtl/>
        </w:rPr>
        <w:t>المِلأَةِ،</w:t>
      </w:r>
      <w:r w:rsidRPr="009C5808">
        <w:rPr>
          <w:rtl/>
        </w:rPr>
        <w:t xml:space="preserve"> </w:t>
      </w:r>
      <w:r w:rsidRPr="009C5808">
        <w:rPr>
          <w:rFonts w:hint="cs"/>
          <w:rtl/>
        </w:rPr>
        <w:t>وسُكرَ</w:t>
      </w:r>
      <w:r w:rsidRPr="009C5808">
        <w:rPr>
          <w:rtl/>
        </w:rPr>
        <w:t xml:space="preserve"> </w:t>
      </w:r>
      <w:r w:rsidRPr="009C5808">
        <w:rPr>
          <w:rFonts w:hint="cs"/>
          <w:rtl/>
        </w:rPr>
        <w:t>الشِّبَعِ،</w:t>
      </w:r>
      <w:r w:rsidRPr="009C5808">
        <w:rPr>
          <w:rtl/>
        </w:rPr>
        <w:t xml:space="preserve"> </w:t>
      </w:r>
      <w:r w:rsidRPr="009C5808">
        <w:rPr>
          <w:rFonts w:hint="cs"/>
          <w:rtl/>
        </w:rPr>
        <w:t>وغِرَّةَ</w:t>
      </w:r>
      <w:r w:rsidRPr="009C5808">
        <w:rPr>
          <w:rtl/>
        </w:rPr>
        <w:t xml:space="preserve"> </w:t>
      </w:r>
      <w:r w:rsidRPr="009C5808">
        <w:rPr>
          <w:rFonts w:hint="cs"/>
          <w:rtl/>
        </w:rPr>
        <w:t>المُلكِ،</w:t>
      </w:r>
      <w:r w:rsidRPr="009C5808">
        <w:rPr>
          <w:rtl/>
        </w:rPr>
        <w:t xml:space="preserve"> </w:t>
      </w:r>
      <w:r w:rsidRPr="009C5808">
        <w:rPr>
          <w:rFonts w:hint="cs"/>
          <w:rtl/>
        </w:rPr>
        <w:t>مِمّا</w:t>
      </w:r>
      <w:r w:rsidRPr="009C5808">
        <w:rPr>
          <w:rtl/>
        </w:rPr>
        <w:t xml:space="preserve"> </w:t>
      </w:r>
      <w:r w:rsidRPr="009C5808">
        <w:rPr>
          <w:rFonts w:hint="cs"/>
          <w:rtl/>
        </w:rPr>
        <w:t>يُثَبِّطُ</w:t>
      </w:r>
      <w:r w:rsidRPr="009C5808">
        <w:rPr>
          <w:rtl/>
        </w:rPr>
        <w:t xml:space="preserve"> </w:t>
      </w:r>
      <w:r w:rsidRPr="009C5808">
        <w:rPr>
          <w:rFonts w:hint="cs"/>
          <w:rtl/>
        </w:rPr>
        <w:t>ويُبطِئُ</w:t>
      </w:r>
      <w:r w:rsidRPr="009C5808">
        <w:rPr>
          <w:rtl/>
        </w:rPr>
        <w:t xml:space="preserve"> </w:t>
      </w:r>
      <w:r w:rsidRPr="009C5808">
        <w:rPr>
          <w:rFonts w:hint="cs"/>
          <w:rtl/>
        </w:rPr>
        <w:t>عَنِ</w:t>
      </w:r>
      <w:r w:rsidRPr="009C5808">
        <w:rPr>
          <w:rtl/>
        </w:rPr>
        <w:t xml:space="preserve"> </w:t>
      </w:r>
      <w:r w:rsidRPr="009C5808">
        <w:rPr>
          <w:rFonts w:hint="cs"/>
          <w:rtl/>
        </w:rPr>
        <w:t>العَمَلِ،</w:t>
      </w:r>
      <w:r w:rsidRPr="009C5808">
        <w:rPr>
          <w:rtl/>
        </w:rPr>
        <w:t xml:space="preserve"> </w:t>
      </w:r>
      <w:r w:rsidRPr="009C5808">
        <w:rPr>
          <w:rFonts w:hint="cs"/>
          <w:rtl/>
        </w:rPr>
        <w:t>ويُنسِي</w:t>
      </w:r>
      <w:r w:rsidRPr="009C5808">
        <w:rPr>
          <w:rtl/>
        </w:rPr>
        <w:t xml:space="preserve"> الذِّكرَ، ويُلهي عَنِ اقتِرابِ الأَجَلِ، حَتّى كَأَنَّ المُبتَلى بِحُبِّ الدُّنيا بِهِ خَبَلٌ مِن سُكرِ الشَّرابِ</w:t>
      </w:r>
      <w:r w:rsidRPr="009C5808">
        <w:t>.</w:t>
      </w:r>
    </w:p>
    <w:p w14:paraId="17C2325F" w14:textId="79C19CC0" w:rsidR="003A271E" w:rsidRPr="00792160" w:rsidRDefault="003A271E" w:rsidP="00792160">
      <w:pPr>
        <w:pStyle w:val="a0"/>
      </w:pPr>
      <w:r w:rsidRPr="00792160">
        <w:rPr>
          <w:rtl/>
        </w:rPr>
        <w:t xml:space="preserve">امام زين العابدين </w:t>
      </w:r>
      <w:r w:rsidR="00C61B61" w:rsidRPr="00792160">
        <w:sym w:font="Alaem" w:char="F037"/>
      </w:r>
      <w:r w:rsidRPr="00792160">
        <w:rPr>
          <w:rtl/>
        </w:rPr>
        <w:t xml:space="preserve"> ـ در باره زهد ـ: واى بر تو اى آدميزاد! بدان كه پُرى شكم و سنگينى معده و مستىِ سيرى و غرور قدرت، از عواملى است كه از عمل، باز مى‌دارد و كُند مى‌گردانَد و ياد [خدا] را به فراموشى مى‌سپارد و از نزديك بودن اجل غافل مى‌كند، تا جايى كه گرفتارِ دوستى دنيا، گويى از مستىِ مى، ديوانه است</w:t>
      </w:r>
      <w:r w:rsidRPr="00792160">
        <w:t>.</w:t>
      </w:r>
    </w:p>
    <w:p w14:paraId="10131A97" w14:textId="77777777" w:rsidR="003A271E" w:rsidRPr="00EB53E1" w:rsidRDefault="003A271E" w:rsidP="003A271E">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تحف </w:t>
      </w:r>
      <w:proofErr w:type="gramStart"/>
      <w:r w:rsidRPr="00EB53E1">
        <w:rPr>
          <w:rFonts w:ascii="IRYakout" w:hAnsi="IRYakout" w:cs="IRYakout"/>
          <w:b/>
          <w:bCs/>
          <w:sz w:val="22"/>
          <w:szCs w:val="22"/>
          <w:vertAlign w:val="subscript"/>
          <w:rtl/>
        </w:rPr>
        <w:t>العقول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۲۷۳</w:t>
      </w:r>
      <w:r>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بحار الأنوار : ج </w:t>
      </w:r>
      <w:r w:rsidRPr="00EB53E1">
        <w:rPr>
          <w:rFonts w:ascii="IRYakout" w:hAnsi="IRYakout" w:cs="IRYakout"/>
          <w:b/>
          <w:bCs/>
          <w:sz w:val="22"/>
          <w:szCs w:val="22"/>
          <w:vertAlign w:val="subscript"/>
          <w:rtl/>
          <w:lang w:bidi="fa-IR"/>
        </w:rPr>
        <w:t>۷۸</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۱۲۹</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Pr>
        <w:t xml:space="preserve"> .</w:t>
      </w:r>
    </w:p>
    <w:p w14:paraId="3B7AF4C6" w14:textId="77777777" w:rsidR="00A56C3E" w:rsidRPr="000D6A69" w:rsidRDefault="00A56C3E" w:rsidP="00A56C3E">
      <w:pPr>
        <w:pStyle w:val="Heading2"/>
      </w:pPr>
      <w:r w:rsidRPr="000D6A69">
        <w:rPr>
          <w:rtl/>
        </w:rPr>
        <w:t>استواری بر ولايت، در روزگار غيبت</w:t>
      </w:r>
    </w:p>
    <w:p w14:paraId="770D2139" w14:textId="7501D9F2" w:rsidR="00A56C3E" w:rsidRPr="000D6A69" w:rsidRDefault="00A56C3E" w:rsidP="00A56C3E">
      <w:pPr>
        <w:pStyle w:val="a"/>
        <w:rPr>
          <w:rFonts w:cs="Vazir"/>
          <w:color w:val="545454"/>
          <w:sz w:val="22"/>
          <w:szCs w:val="22"/>
        </w:rPr>
      </w:pPr>
      <w:r>
        <w:rPr>
          <w:rFonts w:cs="Vazir"/>
          <w:color w:val="33B5FD"/>
          <w:sz w:val="20"/>
          <w:szCs w:val="20"/>
          <w:rtl/>
          <w:lang w:bidi="ar-SA"/>
        </w:rPr>
        <w:t xml:space="preserve">امام زين </w:t>
      </w:r>
      <w:r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Pr="001F5104">
        <w:rPr>
          <w:rFonts w:cs="Vazir"/>
          <w:color w:val="33B5FD"/>
          <w:sz w:val="20"/>
          <w:szCs w:val="20"/>
          <w:rtl/>
          <w:lang w:bidi="ar-SA"/>
        </w:rPr>
        <w:t xml:space="preserve">:  </w:t>
      </w:r>
      <w:r w:rsidRPr="009C5808">
        <w:rPr>
          <w:rtl/>
        </w:rPr>
        <w:t>مَن</w:t>
      </w:r>
      <w:proofErr w:type="gramEnd"/>
      <w:r w:rsidRPr="009C5808">
        <w:rPr>
          <w:rtl/>
        </w:rPr>
        <w:t xml:space="preserve"> ثَبَتَ عَلى مُوالاتِنا في غَيبَةِ قائِمِنا، أعطاهُ اللّهُ عز و جل أجرَ ألفِ شَهيدٍ مِن شُهَداءِ بَدرٍ واُحُدٍ</w:t>
      </w:r>
      <w:r w:rsidRPr="009C5808">
        <w:t>.</w:t>
      </w:r>
    </w:p>
    <w:p w14:paraId="4DC08AFB" w14:textId="0CA9DB0E" w:rsidR="00A56C3E" w:rsidRPr="00792160" w:rsidRDefault="00A56C3E" w:rsidP="00792160">
      <w:pPr>
        <w:pStyle w:val="a0"/>
        <w:rPr>
          <w:rtl/>
        </w:rPr>
      </w:pPr>
      <w:r w:rsidRPr="00792160">
        <w:rPr>
          <w:rtl/>
        </w:rPr>
        <w:t>هر كه در روزگار غيبت قائم ما، بر ولايت ما استوار بماند، خداوند، پاداش هزار شهيد مانند شهيدان بدر و اُحُد را به وى عطا مى‌فرمايد</w:t>
      </w:r>
      <w:r w:rsidRPr="00792160">
        <w:t>.</w:t>
      </w:r>
    </w:p>
    <w:p w14:paraId="2626FC9B" w14:textId="77777777" w:rsidR="00705B4D" w:rsidRPr="00705B4D" w:rsidRDefault="00705B4D" w:rsidP="00705B4D">
      <w:pPr>
        <w:shd w:val="clear" w:color="auto" w:fill="FFFFFF"/>
        <w:spacing w:after="150" w:line="240" w:lineRule="auto"/>
        <w:jc w:val="right"/>
        <w:rPr>
          <w:rFonts w:ascii="IRYakout" w:eastAsia="Times New Roman" w:hAnsi="IRYakout" w:cs="IRYakout"/>
          <w:b/>
          <w:bCs/>
          <w:color w:val="545454"/>
          <w:lang w:bidi="ar-SA"/>
        </w:rPr>
      </w:pPr>
      <w:r w:rsidRPr="00705B4D">
        <w:rPr>
          <w:rFonts w:ascii="IRYakout" w:eastAsia="Times New Roman" w:hAnsi="IRYakout" w:cs="IRYakout"/>
          <w:b/>
          <w:bCs/>
          <w:vertAlign w:val="subscript"/>
          <w:rtl/>
          <w:lang w:bidi="ar-SA"/>
        </w:rPr>
        <w:t xml:space="preserve">كمال </w:t>
      </w:r>
      <w:proofErr w:type="gramStart"/>
      <w:r w:rsidRPr="00705B4D">
        <w:rPr>
          <w:rFonts w:ascii="IRYakout" w:eastAsia="Times New Roman" w:hAnsi="IRYakout" w:cs="IRYakout"/>
          <w:b/>
          <w:bCs/>
          <w:vertAlign w:val="subscript"/>
          <w:rtl/>
          <w:lang w:bidi="ar-SA"/>
        </w:rPr>
        <w:t>الدين :</w:t>
      </w:r>
      <w:proofErr w:type="gramEnd"/>
      <w:r w:rsidRPr="00705B4D">
        <w:rPr>
          <w:rFonts w:ascii="IRYakout" w:eastAsia="Times New Roman" w:hAnsi="IRYakout" w:cs="IRYakout"/>
          <w:b/>
          <w:bCs/>
          <w:vertAlign w:val="subscript"/>
          <w:rtl/>
          <w:lang w:bidi="ar-SA"/>
        </w:rPr>
        <w:t xml:space="preserve"> ص </w:t>
      </w:r>
      <w:r w:rsidRPr="00705B4D">
        <w:rPr>
          <w:rFonts w:ascii="IRYakout" w:eastAsia="Times New Roman" w:hAnsi="IRYakout" w:cs="IRYakout"/>
          <w:b/>
          <w:bCs/>
          <w:vertAlign w:val="subscript"/>
          <w:rtl/>
        </w:rPr>
        <w:t>۳۲۳</w:t>
      </w:r>
      <w:r w:rsidRPr="00705B4D">
        <w:rPr>
          <w:rFonts w:ascii="IRYakout" w:eastAsia="Times New Roman" w:hAnsi="IRYakout" w:cs="IRYakout"/>
          <w:b/>
          <w:bCs/>
          <w:vertAlign w:val="subscript"/>
          <w:rtl/>
          <w:lang w:bidi="ar-SA"/>
        </w:rPr>
        <w:t xml:space="preserve"> ح </w:t>
      </w:r>
      <w:r w:rsidRPr="00705B4D">
        <w:rPr>
          <w:rFonts w:ascii="IRYakout" w:eastAsia="Times New Roman" w:hAnsi="IRYakout" w:cs="IRYakout"/>
          <w:b/>
          <w:bCs/>
          <w:vertAlign w:val="subscript"/>
          <w:rtl/>
        </w:rPr>
        <w:t>۷</w:t>
      </w:r>
    </w:p>
    <w:p w14:paraId="5796B6B1" w14:textId="1D5F124E" w:rsidR="009C7129" w:rsidRPr="000D6A69" w:rsidRDefault="009C7129" w:rsidP="00B65C1D">
      <w:pPr>
        <w:pStyle w:val="Heading2"/>
      </w:pPr>
      <w:r w:rsidRPr="000D6A69">
        <w:rPr>
          <w:rtl/>
        </w:rPr>
        <w:t>دعای طلب عافیت</w:t>
      </w:r>
    </w:p>
    <w:p w14:paraId="4BEB8D0D" w14:textId="6C08647A"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proofErr w:type="gramEnd"/>
      <w:r w:rsidR="009C7129" w:rsidRPr="0038134B">
        <w:rPr>
          <w:rtl/>
        </w:rPr>
        <w:t>ـ في دُعائِهِ لِلعافِيَةِ ـ: وأَعِذني وذُرِّيَّتي مِنَ الشَّيطانِ الرَّجيمِ، ومِن شَرِّ السّامَّةِ وَالهامَّةِ وَاللاّمَّةِ</w:t>
      </w:r>
      <w:r w:rsidR="009C7129" w:rsidRPr="0038134B">
        <w:rPr>
          <w:rStyle w:val="Emphasis"/>
          <w:rFonts w:ascii="Cambria" w:hAnsi="Cambria" w:cs="Cambria" w:hint="cs"/>
          <w:i w:val="0"/>
          <w:iCs w:val="0"/>
          <w:szCs w:val="28"/>
          <w:rtl/>
        </w:rPr>
        <w:t> </w:t>
      </w:r>
      <w:r w:rsidR="009C7129" w:rsidRPr="009C5808">
        <w:rPr>
          <w:rtl/>
        </w:rPr>
        <w:t xml:space="preserve"> </w:t>
      </w:r>
      <w:r w:rsidR="009C7129" w:rsidRPr="009C5808">
        <w:rPr>
          <w:rFonts w:hint="cs"/>
          <w:rtl/>
        </w:rPr>
        <w:t>وَالعامَّةِ،</w:t>
      </w:r>
      <w:r w:rsidR="009C7129" w:rsidRPr="009C5808">
        <w:rPr>
          <w:rtl/>
        </w:rPr>
        <w:t xml:space="preserve"> </w:t>
      </w:r>
      <w:r w:rsidR="009C7129" w:rsidRPr="009C5808">
        <w:rPr>
          <w:rFonts w:hint="cs"/>
          <w:rtl/>
        </w:rPr>
        <w:t>ومِن</w:t>
      </w:r>
      <w:r w:rsidR="009C7129" w:rsidRPr="009C5808">
        <w:rPr>
          <w:rtl/>
        </w:rPr>
        <w:t xml:space="preserve"> </w:t>
      </w:r>
      <w:r w:rsidR="009C7129" w:rsidRPr="009C5808">
        <w:rPr>
          <w:rFonts w:hint="cs"/>
          <w:rtl/>
        </w:rPr>
        <w:t>شَرِّ</w:t>
      </w:r>
      <w:r w:rsidR="009C7129" w:rsidRPr="009C5808">
        <w:rPr>
          <w:rtl/>
        </w:rPr>
        <w:t xml:space="preserve"> </w:t>
      </w:r>
      <w:r w:rsidR="009C7129" w:rsidRPr="009C5808">
        <w:rPr>
          <w:rFonts w:hint="cs"/>
          <w:rtl/>
        </w:rPr>
        <w:t>كُلِّ</w:t>
      </w:r>
      <w:r w:rsidR="009C7129" w:rsidRPr="009C5808">
        <w:rPr>
          <w:rtl/>
        </w:rPr>
        <w:t xml:space="preserve"> </w:t>
      </w:r>
      <w:r w:rsidR="009C7129" w:rsidRPr="009C5808">
        <w:rPr>
          <w:rFonts w:hint="cs"/>
          <w:rtl/>
        </w:rPr>
        <w:t>شَيطانٍ</w:t>
      </w:r>
      <w:r w:rsidR="009C7129" w:rsidRPr="009C5808">
        <w:rPr>
          <w:rtl/>
        </w:rPr>
        <w:t xml:space="preserve"> </w:t>
      </w:r>
      <w:r w:rsidR="009C7129" w:rsidRPr="009C5808">
        <w:rPr>
          <w:rFonts w:hint="cs"/>
          <w:rtl/>
        </w:rPr>
        <w:t>مَريدٍ،</w:t>
      </w:r>
      <w:r w:rsidR="009C7129" w:rsidRPr="009C5808">
        <w:rPr>
          <w:rtl/>
        </w:rPr>
        <w:t xml:space="preserve"> </w:t>
      </w:r>
      <w:r w:rsidR="009C7129" w:rsidRPr="009C5808">
        <w:rPr>
          <w:rFonts w:hint="cs"/>
          <w:rtl/>
        </w:rPr>
        <w:t>ومِن</w:t>
      </w:r>
      <w:r w:rsidR="009C7129" w:rsidRPr="009C5808">
        <w:rPr>
          <w:rtl/>
        </w:rPr>
        <w:t xml:space="preserve"> </w:t>
      </w:r>
      <w:r w:rsidR="009C7129" w:rsidRPr="009C5808">
        <w:rPr>
          <w:rFonts w:hint="cs"/>
          <w:rtl/>
        </w:rPr>
        <w:t>شَرِّ</w:t>
      </w:r>
      <w:r w:rsidR="009C7129" w:rsidRPr="009C5808">
        <w:rPr>
          <w:rtl/>
        </w:rPr>
        <w:t xml:space="preserve"> </w:t>
      </w:r>
      <w:r w:rsidR="009C7129" w:rsidRPr="009C5808">
        <w:rPr>
          <w:rFonts w:hint="cs"/>
          <w:rtl/>
        </w:rPr>
        <w:t>كُلِّ</w:t>
      </w:r>
      <w:r w:rsidR="009C7129" w:rsidRPr="009C5808">
        <w:rPr>
          <w:rtl/>
        </w:rPr>
        <w:t xml:space="preserve"> </w:t>
      </w:r>
      <w:r w:rsidR="009C7129" w:rsidRPr="009C5808">
        <w:rPr>
          <w:rFonts w:hint="cs"/>
          <w:rtl/>
        </w:rPr>
        <w:t>سُلطانٍ</w:t>
      </w:r>
      <w:r w:rsidR="009C7129" w:rsidRPr="009C5808">
        <w:rPr>
          <w:rtl/>
        </w:rPr>
        <w:t xml:space="preserve"> </w:t>
      </w:r>
      <w:r w:rsidR="009C7129" w:rsidRPr="009C5808">
        <w:rPr>
          <w:rFonts w:hint="cs"/>
          <w:rtl/>
        </w:rPr>
        <w:t>عَنيدٍ،</w:t>
      </w:r>
      <w:r w:rsidR="009C7129" w:rsidRPr="009C5808">
        <w:rPr>
          <w:rtl/>
        </w:rPr>
        <w:t xml:space="preserve"> </w:t>
      </w:r>
      <w:r w:rsidR="009C7129" w:rsidRPr="009C5808">
        <w:rPr>
          <w:rFonts w:hint="cs"/>
          <w:rtl/>
        </w:rPr>
        <w:t>ومِن</w:t>
      </w:r>
      <w:r w:rsidR="009C7129" w:rsidRPr="009C5808">
        <w:rPr>
          <w:rtl/>
        </w:rPr>
        <w:t xml:space="preserve"> </w:t>
      </w:r>
      <w:r w:rsidR="009C7129" w:rsidRPr="009C5808">
        <w:rPr>
          <w:rFonts w:hint="cs"/>
          <w:rtl/>
        </w:rPr>
        <w:t>شَرِّ</w:t>
      </w:r>
      <w:r w:rsidR="009C7129" w:rsidRPr="009C5808">
        <w:rPr>
          <w:rtl/>
        </w:rPr>
        <w:t xml:space="preserve"> </w:t>
      </w:r>
      <w:r w:rsidR="009C7129" w:rsidRPr="009C5808">
        <w:rPr>
          <w:rFonts w:hint="cs"/>
          <w:rtl/>
        </w:rPr>
        <w:t>كُلِّ</w:t>
      </w:r>
      <w:r w:rsidR="009C7129" w:rsidRPr="009C5808">
        <w:rPr>
          <w:rtl/>
        </w:rPr>
        <w:t xml:space="preserve"> </w:t>
      </w:r>
      <w:r w:rsidR="009C7129" w:rsidRPr="009C5808">
        <w:rPr>
          <w:rFonts w:hint="cs"/>
          <w:rtl/>
        </w:rPr>
        <w:t>مُترَفٍ</w:t>
      </w:r>
      <w:r w:rsidR="009C7129" w:rsidRPr="009C5808">
        <w:rPr>
          <w:rtl/>
        </w:rPr>
        <w:t xml:space="preserve"> </w:t>
      </w:r>
      <w:r w:rsidR="009C7129" w:rsidRPr="009C5808">
        <w:rPr>
          <w:rFonts w:hint="cs"/>
          <w:rtl/>
        </w:rPr>
        <w:t>حَفي</w:t>
      </w:r>
      <w:r w:rsidR="009C7129" w:rsidRPr="009C5808">
        <w:rPr>
          <w:rtl/>
        </w:rPr>
        <w:t>دٍ</w:t>
      </w:r>
      <w:r w:rsidR="009C7129" w:rsidRPr="009C5808">
        <w:t xml:space="preserve"> .</w:t>
      </w:r>
    </w:p>
    <w:p w14:paraId="268F0304" w14:textId="7ECF8FD0" w:rsidR="009C7129" w:rsidRPr="00792160" w:rsidRDefault="009C7129" w:rsidP="00792160">
      <w:pPr>
        <w:pStyle w:val="a0"/>
      </w:pPr>
      <w:r w:rsidRPr="00792160">
        <w:rPr>
          <w:rtl/>
        </w:rPr>
        <w:t>ـ از دعاى ايشان در طلب عافيت ـ: مرا و فرزندان مرا از شيطان رانده شده و از گزند هر جانور زَهردار كُشنده و غير كُشنده و از چشم بد و از گزند همه چيز و همه كس و از گزند هر شيطان سركش و از گزند هر پادشاه ستمگر و از گزند هر مرفّهِ داراى خَدَم و حَشَم، دور بدار</w:t>
      </w:r>
      <w:r w:rsidRPr="00792160">
        <w:t>.</w:t>
      </w:r>
    </w:p>
    <w:p w14:paraId="57737B61"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۹۸</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۲۳</w:t>
      </w:r>
      <w:r w:rsidRPr="00EB53E1">
        <w:rPr>
          <w:rFonts w:ascii="IRYakout" w:hAnsi="IRYakout" w:cs="IRYakout"/>
          <w:b/>
          <w:bCs/>
          <w:sz w:val="22"/>
          <w:szCs w:val="22"/>
          <w:vertAlign w:val="subscript"/>
        </w:rPr>
        <w:t xml:space="preserve"> .</w:t>
      </w:r>
    </w:p>
    <w:p w14:paraId="39AF6C55" w14:textId="77777777" w:rsidR="002F2371" w:rsidRPr="000D6A69" w:rsidRDefault="002F2371" w:rsidP="002F2371">
      <w:pPr>
        <w:pStyle w:val="Heading2"/>
      </w:pPr>
      <w:r w:rsidRPr="000D6A69">
        <w:rPr>
          <w:rtl/>
        </w:rPr>
        <w:t>درخواست مال و دارایی با شرایط</w:t>
      </w:r>
    </w:p>
    <w:p w14:paraId="19DBC3A9" w14:textId="38A748E0" w:rsidR="002F2371" w:rsidRPr="000D6A69" w:rsidRDefault="002F2371" w:rsidP="002F2371">
      <w:pPr>
        <w:pStyle w:val="a"/>
        <w:rPr>
          <w:rFonts w:cs="Vazir"/>
          <w:color w:val="545454"/>
          <w:sz w:val="22"/>
          <w:szCs w:val="22"/>
        </w:rPr>
      </w:pPr>
      <w:r>
        <w:rPr>
          <w:rFonts w:cs="Vazir"/>
          <w:color w:val="33B5FD"/>
          <w:sz w:val="20"/>
          <w:szCs w:val="20"/>
          <w:rtl/>
          <w:lang w:bidi="ar-SA"/>
        </w:rPr>
        <w:t xml:space="preserve">امام زين </w:t>
      </w:r>
      <w:r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Pr="001F5104">
        <w:rPr>
          <w:rFonts w:cs="Vazir"/>
          <w:color w:val="33B5FD"/>
          <w:sz w:val="20"/>
          <w:szCs w:val="20"/>
          <w:rtl/>
          <w:lang w:bidi="ar-SA"/>
        </w:rPr>
        <w:t xml:space="preserve">:   </w:t>
      </w:r>
      <w:proofErr w:type="gramEnd"/>
      <w:r w:rsidRPr="009C5808">
        <w:rPr>
          <w:rtl/>
        </w:rPr>
        <w:t>اللّهُمَّ ارزقُني مِن فَضلِكَ مالاً طَيِّبا كَثيرا فاضِلاً لا يُطغيني، وتِجارَةً نامِيَةً مُبارَكَةً لا تُلهيني</w:t>
      </w:r>
      <w:r w:rsidRPr="009C5808">
        <w:t>.</w:t>
      </w:r>
    </w:p>
    <w:p w14:paraId="1EEDE883" w14:textId="77777777" w:rsidR="002F2371" w:rsidRPr="00792160" w:rsidRDefault="002F2371" w:rsidP="00792160">
      <w:pPr>
        <w:pStyle w:val="a0"/>
      </w:pPr>
      <w:bookmarkStart w:id="0" w:name="_Hlk97632951"/>
      <w:r w:rsidRPr="00792160">
        <w:rPr>
          <w:rtl/>
        </w:rPr>
        <w:t>بار خدايا ! از فضل خود، مرا دارايىِ پاك فراوان و سرشار كه به سركشى‌‌ام وا ندارد و داد و ستدى بالنده و بركت‌‌خيز كه غافلم نگردانَد، روزى كن</w:t>
      </w:r>
      <w:r w:rsidRPr="00792160">
        <w:t>.</w:t>
      </w:r>
    </w:p>
    <w:bookmarkEnd w:id="0"/>
    <w:p w14:paraId="27FDB352" w14:textId="77777777" w:rsidR="002F2371" w:rsidRPr="00EB53E1" w:rsidRDefault="002F2371" w:rsidP="002F237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بحارالأنوار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۹۴</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۱۳۳</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۱۹</w:t>
      </w:r>
      <w:r w:rsidRPr="00EB53E1">
        <w:rPr>
          <w:rFonts w:ascii="IRYakout" w:hAnsi="IRYakout" w:cs="IRYakout"/>
          <w:b/>
          <w:bCs/>
          <w:sz w:val="22"/>
          <w:szCs w:val="22"/>
          <w:vertAlign w:val="subscript"/>
        </w:rPr>
        <w:t>.</w:t>
      </w:r>
    </w:p>
    <w:p w14:paraId="72879400" w14:textId="62455DBC" w:rsidR="00CF5FA1" w:rsidRPr="00B65C1D" w:rsidRDefault="00CF5FA1" w:rsidP="00CF5FA1">
      <w:pPr>
        <w:pStyle w:val="Heading2"/>
      </w:pPr>
      <w:r w:rsidRPr="00B65C1D">
        <w:rPr>
          <w:rtl/>
        </w:rPr>
        <w:lastRenderedPageBreak/>
        <w:t>خوش</w:t>
      </w:r>
      <w:r>
        <w:rPr>
          <w:rFonts w:hint="cs"/>
          <w:rtl/>
        </w:rPr>
        <w:t>‌</w:t>
      </w:r>
      <w:r w:rsidRPr="00B65C1D">
        <w:rPr>
          <w:rtl/>
        </w:rPr>
        <w:t>بختی</w:t>
      </w:r>
      <w:bookmarkStart w:id="1" w:name="_ftnref1"/>
      <w:r>
        <w:rPr>
          <w:rFonts w:hint="cs"/>
          <w:rtl/>
        </w:rPr>
        <w:t xml:space="preserve"> </w:t>
      </w:r>
      <w:r>
        <w:fldChar w:fldCharType="begin"/>
      </w:r>
      <w:r>
        <w:instrText xml:space="preserve"> HYPERLINK "http://www.hadith.net/post/54296/%DA%86%D9%87%D9%84-%D8%AD%D8%AF%DB%8C%D8%AB-%D8%A7%D9%85%D8%A7%D9%85-%D8%B2%DB%8C%D9%86-%D8%A7%D9%84%D8%B9%D8%A7%D8%A8%D8%AF%DB%8C%D9%86-%D8%B9%D9%84%DB%8C%D9%87-%D8%A7%D9%84%D8%B3%D9%84%D8%A7%D9%85" \l "_ftn1" </w:instrText>
      </w:r>
      <w:r>
        <w:fldChar w:fldCharType="separate"/>
      </w:r>
      <w:r>
        <w:fldChar w:fldCharType="end"/>
      </w:r>
      <w:bookmarkEnd w:id="1"/>
    </w:p>
    <w:p w14:paraId="5645AD6C" w14:textId="77777777" w:rsidR="00CF5FA1" w:rsidRPr="000D6A69" w:rsidRDefault="00CF5FA1" w:rsidP="00CF5FA1">
      <w:pPr>
        <w:pStyle w:val="a"/>
        <w:rPr>
          <w:rFonts w:cs="Vazir"/>
          <w:color w:val="545454"/>
          <w:sz w:val="22"/>
          <w:szCs w:val="22"/>
        </w:rPr>
      </w:pPr>
      <w:r>
        <w:rPr>
          <w:rFonts w:cs="Vazir"/>
          <w:color w:val="33B5FD"/>
          <w:sz w:val="20"/>
          <w:szCs w:val="20"/>
          <w:rtl/>
          <w:lang w:bidi="ar-SA"/>
        </w:rPr>
        <w:t xml:space="preserve">امام زين </w:t>
      </w:r>
      <w:r w:rsidRPr="001F5104">
        <w:rPr>
          <w:rFonts w:cs="Vazir"/>
          <w:color w:val="33B5FD"/>
          <w:sz w:val="20"/>
          <w:szCs w:val="20"/>
          <w:rtl/>
          <w:lang w:bidi="ar-SA"/>
        </w:rPr>
        <w:t xml:space="preserve">العابدين </w:t>
      </w:r>
      <w:r w:rsidRPr="00C61B61">
        <w:rPr>
          <w:rFonts w:ascii="Alaem" w:hAnsi="Alaem" w:cs="Vazir"/>
          <w:color w:val="33B5FD"/>
          <w:sz w:val="20"/>
          <w:szCs w:val="20"/>
          <w:lang w:bidi="ar-SA"/>
        </w:rPr>
        <w:t></w:t>
      </w:r>
      <w:r w:rsidRPr="001F5104">
        <w:rPr>
          <w:rFonts w:cs="Vazir"/>
          <w:color w:val="33B5FD"/>
          <w:sz w:val="20"/>
          <w:szCs w:val="20"/>
          <w:rtl/>
          <w:lang w:bidi="ar-SA"/>
        </w:rPr>
        <w:t xml:space="preserve">: </w:t>
      </w:r>
      <w:r w:rsidRPr="009C5808">
        <w:rPr>
          <w:rtl/>
        </w:rPr>
        <w:t>إنَّ مِن سَعادَةِ المَرءِ أن يَكونَ مَتجَرُهُ في بَلَدِهِ، ويَكونَ خُلَطاؤُهُ صالِحينَ، ويَكونَ لَهُ وُلدٌ يَستَعينُ بِهِم</w:t>
      </w:r>
      <w:r w:rsidRPr="009C5808">
        <w:t>.</w:t>
      </w:r>
    </w:p>
    <w:p w14:paraId="4A1AF7F4" w14:textId="77777777" w:rsidR="00CF5FA1" w:rsidRPr="00792160" w:rsidRDefault="00CF5FA1" w:rsidP="00CF5FA1">
      <w:pPr>
        <w:pStyle w:val="a0"/>
      </w:pPr>
      <w:bookmarkStart w:id="2" w:name="_Hlk97632936"/>
      <w:r w:rsidRPr="00792160">
        <w:rPr>
          <w:rtl/>
        </w:rPr>
        <w:t>از خوش‌بختى مرد، اين است كه محلّ كسب و كارش در شهر خودش باشد و همنشينانش صالح باشند و فرزندانى داشته باشد كه كمكْ‌كار او باشند</w:t>
      </w:r>
      <w:r w:rsidRPr="00792160">
        <w:t>.</w:t>
      </w:r>
    </w:p>
    <w:bookmarkEnd w:id="2"/>
    <w:p w14:paraId="07A71ED1" w14:textId="77777777" w:rsidR="00CF5FA1" w:rsidRPr="00EB53E1" w:rsidRDefault="00CF5FA1" w:rsidP="00CF5FA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الكافي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۵</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۲۵۷</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tl/>
        </w:rPr>
        <w:t xml:space="preserve"> و </w:t>
      </w:r>
      <w:r w:rsidRPr="00EB53E1">
        <w:rPr>
          <w:rFonts w:ascii="IRYakout" w:hAnsi="IRYakout" w:cs="IRYakout"/>
          <w:b/>
          <w:bCs/>
          <w:sz w:val="22"/>
          <w:szCs w:val="22"/>
          <w:vertAlign w:val="subscript"/>
          <w:rtl/>
          <w:lang w:bidi="fa-IR"/>
        </w:rPr>
        <w:t>۳</w:t>
      </w:r>
    </w:p>
    <w:p w14:paraId="04512AA8" w14:textId="6AE20573" w:rsidR="009C7129" w:rsidRPr="000D6A69" w:rsidRDefault="009C7129" w:rsidP="00B65C1D">
      <w:pPr>
        <w:pStyle w:val="Heading2"/>
      </w:pPr>
      <w:r w:rsidRPr="000D6A69">
        <w:rPr>
          <w:rtl/>
        </w:rPr>
        <w:t>صفات دنیا</w:t>
      </w:r>
      <w:r w:rsidRPr="000D6A69">
        <w:t xml:space="preserve"> ..</w:t>
      </w:r>
    </w:p>
    <w:p w14:paraId="38DE3085" w14:textId="11F49AEC"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proofErr w:type="gramEnd"/>
      <w:r w:rsidR="009C7129" w:rsidRPr="0038134B">
        <w:rPr>
          <w:rtl/>
        </w:rPr>
        <w:t>ـ لِأَصحابِهِ ـ: مَعاشِرَ أصحابي ! اُوصيكُم بِالآخِرَةِ ولَستُ اُوصيكُم بِالدُّنيا، فَإِنَّكُم بِها مُستَوصَونَ وعَلَيها حَريصونَ وبِها مُستَمسِكونَ. مَعاشِرَ أصحابي ! إنَّ الدُّنيا دارُ مَمَرٍّ وَالآخِرَةَ دارُ مَقَرٍّ، فَخُذوا مِن مَمَرِّكُم لِمَقَرِّكُم، ولا تَهتِكوا أستارَكُم عِندَ مَن لا يَخفى عَلَيهِ أسرارُكُم، وأَخرِجوا مِنَ الدُّنيا قُلوبَكُم قَبلَ أن تَخرُجَ مِنها أبدانُكُم، أما رَأَيتُم وسَمِعتُم مَا استُدرِجَ بِهِ مَن كانَ قَبلَكُم مِنَ الاُمَمِ السّالِفَةِ وَالقُرونِ الماضِيَةِ ؟ ألَم تَرَوا كَيفَ فُضِحَ مَستورُهُم، واُمطِرَ مَواطِرُ الهَوانِ عَلَيهِم بِتَبديلِ سُرورِهِم بَعدَ خَفضِ عَيشِهِم ولِينِ رَفاهِيَتِهِم، صاروا حَصائِدَ النِّقَمِ ومَدارِجَ المَثُلاتِ</w:t>
      </w:r>
      <w:r w:rsidR="009C7129" w:rsidRPr="0038134B">
        <w:rPr>
          <w:rStyle w:val="Emphasis"/>
          <w:rFonts w:ascii="Cambria" w:hAnsi="Cambria" w:cs="Cambria" w:hint="cs"/>
          <w:i w:val="0"/>
          <w:iCs w:val="0"/>
          <w:szCs w:val="28"/>
          <w:rtl/>
        </w:rPr>
        <w:t> </w:t>
      </w:r>
      <w:r w:rsidR="009C7129" w:rsidRPr="009C5808">
        <w:rPr>
          <w:rtl/>
        </w:rPr>
        <w:t xml:space="preserve"> </w:t>
      </w:r>
      <w:r w:rsidR="009C7129" w:rsidRPr="009C5808">
        <w:rPr>
          <w:rFonts w:hint="cs"/>
          <w:rtl/>
        </w:rPr>
        <w:t>؟</w:t>
      </w:r>
    </w:p>
    <w:p w14:paraId="3EF82EB7" w14:textId="45A862F8" w:rsidR="009C7129" w:rsidRPr="00792160" w:rsidRDefault="009C7129" w:rsidP="00792160">
      <w:pPr>
        <w:pStyle w:val="a0"/>
      </w:pPr>
      <w:r w:rsidRPr="00792160">
        <w:rPr>
          <w:rtl/>
        </w:rPr>
        <w:t>امام زين العابدين</w:t>
      </w:r>
      <w:r w:rsidR="00347639">
        <w:sym w:font="Alaem" w:char="F037"/>
      </w:r>
      <w:r w:rsidRPr="00792160">
        <w:rPr>
          <w:rtl/>
        </w:rPr>
        <w:t xml:space="preserve"> </w:t>
      </w:r>
      <w:r w:rsidR="00C61B61" w:rsidRPr="00792160">
        <w:t></w:t>
      </w:r>
      <w:r w:rsidRPr="00792160">
        <w:rPr>
          <w:rtl/>
        </w:rPr>
        <w:t>ـ به يارانش ـ: اى ياران من! شما را به آخرت، سفارش مى‌كنم و به دنيا، سفارشتان نمى‌كنم ؛ زيرا خود بِدان سفارش شده‌ايد و بِدان آزمنديد و به آن، چسبيده‌ايد</w:t>
      </w:r>
      <w:r w:rsidRPr="00792160">
        <w:t>.</w:t>
      </w:r>
    </w:p>
    <w:p w14:paraId="5224F87F" w14:textId="77777777" w:rsidR="009C7129" w:rsidRPr="00792160" w:rsidRDefault="009C7129" w:rsidP="00792160">
      <w:pPr>
        <w:pStyle w:val="a0"/>
      </w:pPr>
      <w:r w:rsidRPr="00792160">
        <w:rPr>
          <w:rtl/>
        </w:rPr>
        <w:t>اى ياران من! دنيا، سراى گذر است و آخرت، سراى ماندن. پس، از گذرگاه خود براى اقامتگاه خود، توشه بر گيريد و پرده‌هاى خود را در پيشگاه كسى كه رازهايتان بر او پوشيده نمى‌ماند، مَدَريد و دل‌هاى خود را از دنيا بيرون كنيد، پيش از آن كه كالبدهايتان از آن بيرون رود. آيا نديده‌ايد و نشنيده‌ايد كه بر سرِ امّت‌ها و نسل‌هاى پيش از شما چه آمد؟ آيا نديديد كه چگونه رسوا شدند و باران‌هاىِ خوارى بر آنان بارانده شد و آن همه شادى [و سرخوشى] كه از زندگى آسوده و پُر ناز و نعمت داشتند، تغيير كرد و با داس‌هاى انتقام [و عذاب الهى] درو شدند و پايمال كيفرها گشتند ؟</w:t>
      </w:r>
    </w:p>
    <w:p w14:paraId="6F5E0E0E"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الأمالي </w:t>
      </w:r>
      <w:proofErr w:type="gramStart"/>
      <w:r w:rsidRPr="00EB53E1">
        <w:rPr>
          <w:rFonts w:ascii="IRYakout" w:hAnsi="IRYakout" w:cs="IRYakout"/>
          <w:b/>
          <w:bCs/>
          <w:sz w:val="22"/>
          <w:szCs w:val="22"/>
          <w:vertAlign w:val="subscript"/>
          <w:rtl/>
        </w:rPr>
        <w:t>للصدوق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۲۸۹</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۳۲۱</w:t>
      </w:r>
    </w:p>
    <w:p w14:paraId="064E1AD6" w14:textId="257B0E46" w:rsidR="009C7129" w:rsidRPr="000D6A69" w:rsidRDefault="009C7129" w:rsidP="00B65C1D">
      <w:pPr>
        <w:pStyle w:val="Heading2"/>
      </w:pPr>
      <w:r w:rsidRPr="000D6A69">
        <w:rPr>
          <w:rtl/>
        </w:rPr>
        <w:t>به سوی توبه</w:t>
      </w:r>
    </w:p>
    <w:p w14:paraId="7D683F02" w14:textId="35E0BCFC"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proofErr w:type="gramEnd"/>
      <w:r w:rsidR="009C7129" w:rsidRPr="009C5808">
        <w:rPr>
          <w:rtl/>
        </w:rPr>
        <w:t>اللّهُمَّ صَلِّ عَلى مُحَمَّدٍ وآلِهِ، وصَيِّرنا إلى مَحبوبِكَ مِنَ التَّوبَةِ، وأَزِلنا عَن مَكروهِكَ مِنَ الإِصرارِ</w:t>
      </w:r>
      <w:r w:rsidR="009C7129" w:rsidRPr="009C5808">
        <w:t>.</w:t>
      </w:r>
    </w:p>
    <w:p w14:paraId="23462391" w14:textId="3EBD3400" w:rsidR="009C7129" w:rsidRPr="00792160" w:rsidRDefault="009C7129" w:rsidP="00792160">
      <w:pPr>
        <w:pStyle w:val="a0"/>
      </w:pPr>
      <w:r w:rsidRPr="00792160">
        <w:rPr>
          <w:rtl/>
        </w:rPr>
        <w:t>بار خدايا ! بر محمّد و خاندانش، درود فرست و ما را به سوى توبه ـ كه محبوب توست ـ، روان بگردان و از پايدارى بر گناه ـ كه منفور توست ـ، بر كنارمان دار</w:t>
      </w:r>
      <w:r w:rsidRPr="00792160">
        <w:t>.</w:t>
      </w:r>
    </w:p>
    <w:p w14:paraId="54CF449F"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دانشنامه قرآن </w:t>
      </w:r>
      <w:proofErr w:type="gramStart"/>
      <w:r w:rsidRPr="00EB53E1">
        <w:rPr>
          <w:rFonts w:ascii="IRYakout" w:hAnsi="IRYakout" w:cs="IRYakout"/>
          <w:b/>
          <w:bCs/>
          <w:sz w:val="22"/>
          <w:szCs w:val="22"/>
          <w:vertAlign w:val="subscript"/>
          <w:rtl/>
        </w:rPr>
        <w:t>و حدیث</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۱۷</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۴۶۲</w:t>
      </w:r>
    </w:p>
    <w:p w14:paraId="2E886486" w14:textId="6EAA42A7" w:rsidR="009C7129" w:rsidRPr="000D6A69" w:rsidRDefault="00FC7D42" w:rsidP="00B65C1D">
      <w:pPr>
        <w:pStyle w:val="Heading2"/>
      </w:pPr>
      <w:r>
        <w:rPr>
          <w:rFonts w:hint="cs"/>
          <w:rtl/>
        </w:rPr>
        <w:t>بازگشت به خدا</w:t>
      </w:r>
    </w:p>
    <w:p w14:paraId="41853D93" w14:textId="7A1DE2E1"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ـ</w:t>
      </w:r>
      <w:proofErr w:type="gramEnd"/>
      <w:r w:rsidR="009C7129" w:rsidRPr="009C5808">
        <w:rPr>
          <w:rtl/>
        </w:rPr>
        <w:t xml:space="preserve"> مِن دُعائِهِ في ذِكرِ التَّوبَةِ وطَلَبِها ـ: اللّهُمَّ إن يَكُنِ النَّدَمُ تَوبَةً إلَيكَ فَأَنَا أندَمُ النّادِمينَ، وإن يَكُنِ التَّركُ لِمَعصِيَتِكَ إنابَةً فَأَنَا أوَّلُ المُنيبينَ، وإن يَكُنِ الاِستِغفارُ حِطَّةً لِلذُّنوبِ فَإِنّي لَكَ مِنَ المُستَغفِرينَ</w:t>
      </w:r>
      <w:r w:rsidR="009C7129" w:rsidRPr="009C5808">
        <w:t>.</w:t>
      </w:r>
    </w:p>
    <w:p w14:paraId="2F980286" w14:textId="5152D5EB" w:rsidR="009C7129" w:rsidRPr="00792160" w:rsidRDefault="009C7129" w:rsidP="00792160">
      <w:pPr>
        <w:pStyle w:val="a0"/>
      </w:pPr>
      <w:r w:rsidRPr="00792160">
        <w:rPr>
          <w:rtl/>
        </w:rPr>
        <w:t>ـ از دعاى ايشان در بيان توبه و توبه‌خواهى ـ: بار خدايا! اگر پشيمانى، توبه‌اى به درگاه توست، من پشيمان‌ترينِ پشيمانانم و اگر ترك معصيت تو، بازگشتى به سوى توست، من نخستين بازگشت‌كنندگانم و اگر آمرزش‌خواهى، گناهان را مى‌ريزد، من از تو آمرزش مى‌خواهم</w:t>
      </w:r>
      <w:r w:rsidRPr="00792160">
        <w:t>.</w:t>
      </w:r>
    </w:p>
    <w:p w14:paraId="75A5AB83"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۱۲۸</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۳۱</w:t>
      </w:r>
      <w:r w:rsidRPr="00EB53E1">
        <w:rPr>
          <w:rFonts w:ascii="IRYakout" w:hAnsi="IRYakout" w:cs="IRYakout"/>
          <w:b/>
          <w:bCs/>
          <w:sz w:val="22"/>
          <w:szCs w:val="22"/>
          <w:vertAlign w:val="subscript"/>
        </w:rPr>
        <w:t xml:space="preserve"> .</w:t>
      </w:r>
    </w:p>
    <w:p w14:paraId="6FB1C2D0" w14:textId="26D9D264" w:rsidR="009C7129" w:rsidRPr="000D6A69" w:rsidRDefault="009C7129" w:rsidP="00B65C1D">
      <w:pPr>
        <w:pStyle w:val="Heading2"/>
      </w:pPr>
      <w:r w:rsidRPr="000D6A69">
        <w:rPr>
          <w:rtl/>
        </w:rPr>
        <w:t>خضوع و تسلیم در برابر خداوند</w:t>
      </w:r>
    </w:p>
    <w:p w14:paraId="118B9A14" w14:textId="76903FBB"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38134B">
        <w:rPr>
          <w:rtl/>
        </w:rPr>
        <w:t>ـ</w:t>
      </w:r>
      <w:proofErr w:type="gramEnd"/>
      <w:r w:rsidR="009C7129" w:rsidRPr="0038134B">
        <w:rPr>
          <w:rtl/>
        </w:rPr>
        <w:t xml:space="preserve"> في دُعاءِ يَومِ عَرَفَةَ</w:t>
      </w:r>
      <w:r w:rsidR="009C7129" w:rsidRPr="000D6A69">
        <w:rPr>
          <w:rFonts w:cs="Vazir"/>
          <w:color w:val="545454"/>
          <w:sz w:val="22"/>
          <w:szCs w:val="22"/>
          <w:rtl/>
        </w:rPr>
        <w:t> </w:t>
      </w:r>
      <w:r w:rsidR="009C7129" w:rsidRPr="009C5808">
        <w:t xml:space="preserve">: </w:t>
      </w:r>
      <w:r w:rsidR="009C7129" w:rsidRPr="009C5808">
        <w:rPr>
          <w:rtl/>
        </w:rPr>
        <w:t>فَها أنَا ذا، عَبدُكَ المُقِرُّ بِذَنبي، الخاضِعُ لَكَ بِذُلّي، المُستَكينُ لَكَ بِجُرمي، مُقِرٌّ لَكَ بِجِنايَتي، مُتَضَرِّعٌ إلَيكَ، راجٍ لَكَ في مَوقِفي هذا، تائِبٌ إلَيكَ مِن ذُنوبي ومِنِ اقتِرافي، ومُستَغفِرٌ لَكَ مِن ظُلمي لِنَفسي</w:t>
      </w:r>
      <w:r w:rsidR="009C7129" w:rsidRPr="009C5808">
        <w:t>.</w:t>
      </w:r>
    </w:p>
    <w:p w14:paraId="33A2B620" w14:textId="38777D9D" w:rsidR="009C7129" w:rsidRPr="00792160" w:rsidRDefault="009C7129" w:rsidP="00792160">
      <w:pPr>
        <w:pStyle w:val="a0"/>
      </w:pPr>
      <w:r w:rsidRPr="00792160">
        <w:rPr>
          <w:rtl/>
        </w:rPr>
        <w:t xml:space="preserve">امام زين العابدين </w:t>
      </w:r>
      <w:r w:rsidR="00C61B61" w:rsidRPr="00792160">
        <w:t></w:t>
      </w:r>
      <w:r w:rsidRPr="00792160">
        <w:rPr>
          <w:rtl/>
        </w:rPr>
        <w:t>ـ در دعاى روز عرفه ـ: اينك منم، بنده تو كه به گناهم معترفم. ذليلانه در برابرت خضوع مى‌كنم. مجرمم و در پيشگاهت سرِ تسليم فرود مى‌آورم و در برابرت به بزهكارى خويش، اقرار مى‌نمايم و به درگاه تو، زارى و التماس مى‌كنم و در اين موقعيّت به تو اميدوارم. از گناهانم و بزهكارى‌ام، به درگاهت توبه مى‌كنم و از ستمى كه به خود كرده‌ام، از تو آمرزش مى‌طلبم</w:t>
      </w:r>
      <w:r w:rsidRPr="00792160">
        <w:t>.</w:t>
      </w:r>
    </w:p>
    <w:p w14:paraId="0431C0B2"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مصباح </w:t>
      </w:r>
      <w:proofErr w:type="gramStart"/>
      <w:r w:rsidRPr="00EB53E1">
        <w:rPr>
          <w:rFonts w:ascii="IRYakout" w:hAnsi="IRYakout" w:cs="IRYakout"/>
          <w:b/>
          <w:bCs/>
          <w:sz w:val="22"/>
          <w:szCs w:val="22"/>
          <w:vertAlign w:val="subscript"/>
          <w:rtl/>
        </w:rPr>
        <w:t>المتهجّد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۶۹۳</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۷۷۱</w:t>
      </w:r>
    </w:p>
    <w:p w14:paraId="03BA22B1" w14:textId="60CB82D1" w:rsidR="009C7129" w:rsidRPr="000D6A69" w:rsidRDefault="009C7129" w:rsidP="00B65C1D">
      <w:pPr>
        <w:pStyle w:val="Heading2"/>
      </w:pPr>
      <w:r w:rsidRPr="000D6A69">
        <w:t xml:space="preserve"> </w:t>
      </w:r>
      <w:r w:rsidRPr="000D6A69">
        <w:rPr>
          <w:rtl/>
        </w:rPr>
        <w:t>توبه، احسانِ بزرگ و لطفِ عظيم</w:t>
      </w:r>
    </w:p>
    <w:p w14:paraId="16D1925B" w14:textId="245A2FA4"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الحَمدُ للّهِ الَّذي دَلَّنا عَلَى التَّوبَةِ الَّتي لَم نُفِدها إلاّ مِن فَضلِهِ، فَلَو لَم نَعتَدِد مِن فَضلِهِ إلاّ بِها، لَقَد حَسُنَ بَلاوهُ عِندَنا، وجَلَّ إحسانُهُ إلَينا، وجَسُمَ فَضلُهُ عَلَينا، فَما هكَذا كانَت سُنَّتُهُ فِي التَّوبَةِ لِمَن كانَ قَبلَنا، لَقَد وَضَعَ عَنّا ما لا طاقَةَ لَنا بِهِ، ولَم يُكَلِّفنا إلاّ وُسعا، ولَم يُجَشِّمنا إلاّ يُسرا، ولَم يَدَع لِأَحَدٍ مِنّا حُجَّةً ولا عُذرا، فَالهالِكُ مِنّا مَن هَلَكَ عَلَيهِ، وَالسَّعيدُ مِنّا مَن رَغِبَ إلَيهِ</w:t>
      </w:r>
      <w:r w:rsidR="009C7129" w:rsidRPr="009C5808">
        <w:t>.</w:t>
      </w:r>
    </w:p>
    <w:p w14:paraId="00E86D6D" w14:textId="7B80C6FA" w:rsidR="009C7129" w:rsidRPr="00792160" w:rsidRDefault="009C7129" w:rsidP="00792160">
      <w:pPr>
        <w:pStyle w:val="a0"/>
      </w:pPr>
      <w:r w:rsidRPr="00792160">
        <w:rPr>
          <w:rtl/>
        </w:rPr>
        <w:t>ستايش، خدايى را كه راه توبه را به ما نماياند و تنها به لطف و فضل او، از آن بهره مند شديم؛ و اگر از الطاف او، تنها از همين يك لطف برخوردار شده بوديم، باز هم در حقّ ما نيكىِ بسيار و احسانِ بزرگ و لطفِ عظيم كرده بود؛ چرا كه روش او در پذيرفتن توبه از امّت‌هاى پيشين، چنين نبود. او آنچه ما توانش را نداشتيم، از عهده ما برداشت و جز به اندازه قدرتمان، به ما تكليف نكرد و جز كارهاى آسان، وظيفه‌اى بر دوش ما ننهاد و براى هيچ يك از ما، جاى عذر و بهانه‌اى باقى نگذاشت. پس هلاك شونده از ما، كسى است كه او را نافرمانى نمايد و خوش‌بخت از ما، كسى است كه به او رو كند</w:t>
      </w:r>
      <w:r w:rsidRPr="00792160">
        <w:t>.</w:t>
      </w:r>
    </w:p>
    <w:p w14:paraId="6FBAA332"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۲۲</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Pr>
        <w:t xml:space="preserve"> .</w:t>
      </w:r>
    </w:p>
    <w:p w14:paraId="6613A2A2" w14:textId="6723796C" w:rsidR="009C7129" w:rsidRPr="000D6A69" w:rsidRDefault="009C7129" w:rsidP="00B65C1D">
      <w:pPr>
        <w:pStyle w:val="Heading2"/>
      </w:pPr>
      <w:r w:rsidRPr="000D6A69">
        <w:t xml:space="preserve"> </w:t>
      </w:r>
      <w:r w:rsidRPr="000D6A69">
        <w:rPr>
          <w:rtl/>
        </w:rPr>
        <w:t>گرسنگی همسایگان و غضب خداوند</w:t>
      </w:r>
    </w:p>
    <w:p w14:paraId="1A5314C5" w14:textId="35378820"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مَن</w:t>
      </w:r>
      <w:proofErr w:type="gramEnd"/>
      <w:r w:rsidR="009C7129" w:rsidRPr="009C5808">
        <w:rPr>
          <w:rtl/>
        </w:rPr>
        <w:t xml:space="preserve"> باتَ شَبعاناً وبِحَضرَتِهِ مُوِمنٌ جائِعٌ طاوٍ قالَ اللّهُ عز و جل: مَلائِكَتي، اُشهِدُكُم عَلى هذَا العَبدِ أنَّني أمَرتُهُ فَعَصاني وأَطاعَ غَيري، وَكَلتُهُ إلى عَمَلِهِ، وعِزَّتي وجَلالي لا غَفَرتُ لَهُ أبداً</w:t>
      </w:r>
      <w:r w:rsidR="009C7129" w:rsidRPr="009C5808">
        <w:t>.</w:t>
      </w:r>
    </w:p>
    <w:p w14:paraId="00507CF9" w14:textId="165E6301" w:rsidR="009C7129" w:rsidRPr="00792160" w:rsidRDefault="009C7129" w:rsidP="00792160">
      <w:pPr>
        <w:pStyle w:val="a0"/>
      </w:pPr>
      <w:r w:rsidRPr="00792160">
        <w:rPr>
          <w:rtl/>
        </w:rPr>
        <w:t>كسى كه شب (با شكم) سير بخوابد و در كنارش مؤمنى گرسنه و بى غذا باشد، خداوند عزّ و جلّ فرمايد: اى فرشتگان من! شما گواه باشيد كه من اين بنده را فرمان دادم و او نافرمانى من كرد و از غير من فرمان برد، من او را به كارش وا گذار كردم، به عزّت و جلالم سوگند كه هرگز او را نمى‌بخشم</w:t>
      </w:r>
      <w:r w:rsidRPr="00792160">
        <w:t>.</w:t>
      </w:r>
    </w:p>
    <w:p w14:paraId="2AD700CD"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ثواب </w:t>
      </w:r>
      <w:proofErr w:type="gramStart"/>
      <w:r w:rsidRPr="00EB53E1">
        <w:rPr>
          <w:rFonts w:ascii="IRYakout" w:hAnsi="IRYakout" w:cs="IRYakout"/>
          <w:b/>
          <w:bCs/>
          <w:sz w:val="22"/>
          <w:szCs w:val="22"/>
          <w:vertAlign w:val="subscript"/>
          <w:rtl/>
        </w:rPr>
        <w:t>الأعمال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۲۹۸</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w:t>
      </w:r>
    </w:p>
    <w:p w14:paraId="15466FA0" w14:textId="7ADC4BA3" w:rsidR="009C7129" w:rsidRPr="000D6A69" w:rsidRDefault="009C7129" w:rsidP="00B65C1D">
      <w:pPr>
        <w:pStyle w:val="Heading2"/>
      </w:pPr>
      <w:r w:rsidRPr="000D6A69">
        <w:rPr>
          <w:rtl/>
        </w:rPr>
        <w:t>دعای جامع</w:t>
      </w:r>
    </w:p>
    <w:p w14:paraId="4A350300" w14:textId="4AD17066"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اللّهُمَّ</w:t>
      </w:r>
      <w:proofErr w:type="gramEnd"/>
      <w:r w:rsidR="009C7129" w:rsidRPr="009C5808">
        <w:rPr>
          <w:rtl/>
        </w:rPr>
        <w:t xml:space="preserve"> صَلِّ عَلى مُحَمَّدٍ وآلِهِ، وقِني مِنَ المَعاصي، وَاستَعمِلني بِالطّاعَةِ، وَارزُقني حُسنَ الإِنابَةِ، وطَهِّرني بِالتَّوبَةِ، وأَيِّدني بِالعِصمَةِ، وَاستَصلِحني بِالعافِيَةِ، وأَذِقني حَلاوَةَ المَغفِرَةِ، وَاجعَلني طَليقَ عَفوِكَ وعَتيقَ رَحمَتِكَ، وَاكتُب لي أمانا مِن سَخَطِكَ، وبَشِّرني بِذلِكَ فِي العاجِلِ دونَ الآجِلِ</w:t>
      </w:r>
      <w:r w:rsidR="009C7129" w:rsidRPr="009C5808">
        <w:t>.</w:t>
      </w:r>
    </w:p>
    <w:p w14:paraId="6EC0E17A" w14:textId="3E08CC58" w:rsidR="009C7129" w:rsidRPr="00792160" w:rsidRDefault="009C7129" w:rsidP="00792160">
      <w:pPr>
        <w:pStyle w:val="a0"/>
      </w:pPr>
      <w:r w:rsidRPr="00792160">
        <w:rPr>
          <w:rtl/>
        </w:rPr>
        <w:t>بار خدايا! بر محمّد و خاندان او درود فرست و مرا از گناهان، نگه‌دار و در طاعتت به كار گمار و بازگشتِ درست [به راه تو و به سوى خودت] را روزى‌ام فرما و با توبه، پاكم گردان و مرا در برابر گناه، مصونيت بخش و عافيت، عطايم كن و شيرينى آمرزش را به من بچشان. مرا آزاد شده عفو و رهين رحمتت قرار ده و از خشمت، امان‌نامه‌ام ده و بشارت آن را در همين دنيا و پيش از فرا رسيدن آخرت، به من ده</w:t>
      </w:r>
      <w:r w:rsidRPr="00792160">
        <w:t>.</w:t>
      </w:r>
    </w:p>
    <w:p w14:paraId="7896F449"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۷۱</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۱۶</w:t>
      </w:r>
    </w:p>
    <w:p w14:paraId="5226952C" w14:textId="4906B68A" w:rsidR="009C7129" w:rsidRPr="000D6A69" w:rsidRDefault="009C7129" w:rsidP="00B65C1D">
      <w:pPr>
        <w:pStyle w:val="Heading2"/>
      </w:pPr>
      <w:r w:rsidRPr="000D6A69">
        <w:t xml:space="preserve"> </w:t>
      </w:r>
      <w:r w:rsidRPr="000D6A69">
        <w:rPr>
          <w:rtl/>
        </w:rPr>
        <w:t>گن</w:t>
      </w:r>
      <w:r w:rsidR="00347639">
        <w:rPr>
          <w:rFonts w:hint="cs"/>
          <w:rtl/>
        </w:rPr>
        <w:t>ا</w:t>
      </w:r>
      <w:r w:rsidRPr="000D6A69">
        <w:rPr>
          <w:rtl/>
        </w:rPr>
        <w:t>ه</w:t>
      </w:r>
      <w:r w:rsidR="00347639">
        <w:rPr>
          <w:rFonts w:hint="cs"/>
          <w:rtl/>
        </w:rPr>
        <w:t>‌</w:t>
      </w:r>
      <w:r w:rsidRPr="000D6A69">
        <w:rPr>
          <w:rtl/>
        </w:rPr>
        <w:t>كار توبه‌‌كننده</w:t>
      </w:r>
    </w:p>
    <w:p w14:paraId="2D358E2E" w14:textId="1123FAE4"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إنَّ</w:t>
      </w:r>
      <w:proofErr w:type="gramEnd"/>
      <w:r w:rsidR="009C7129" w:rsidRPr="009C5808">
        <w:rPr>
          <w:rtl/>
        </w:rPr>
        <w:t xml:space="preserve"> اللّهَ يُحِبُّ المُؤمِنَ المُذنِبَ التَّوّابَ</w:t>
      </w:r>
      <w:r w:rsidR="009C7129" w:rsidRPr="009C5808">
        <w:t>.</w:t>
      </w:r>
    </w:p>
    <w:p w14:paraId="7A9C4257" w14:textId="72942189" w:rsidR="009C7129" w:rsidRPr="00792160" w:rsidRDefault="009C7129" w:rsidP="00792160">
      <w:pPr>
        <w:pStyle w:val="a0"/>
      </w:pPr>
      <w:r w:rsidRPr="00792160">
        <w:rPr>
          <w:rtl/>
        </w:rPr>
        <w:t>خداوند، مؤمنِ گنهكار توبه‌‌كننده را دوست دارد</w:t>
      </w:r>
      <w:r w:rsidRPr="00792160">
        <w:t>.</w:t>
      </w:r>
    </w:p>
    <w:p w14:paraId="57A9F652"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الطبقات </w:t>
      </w:r>
      <w:proofErr w:type="gramStart"/>
      <w:r w:rsidRPr="00EB53E1">
        <w:rPr>
          <w:rFonts w:ascii="IRYakout" w:hAnsi="IRYakout" w:cs="IRYakout"/>
          <w:b/>
          <w:bCs/>
          <w:sz w:val="22"/>
          <w:szCs w:val="22"/>
          <w:vertAlign w:val="subscript"/>
          <w:rtl/>
        </w:rPr>
        <w:t>الكبرى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۵</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۲۱۹</w:t>
      </w:r>
    </w:p>
    <w:p w14:paraId="2E5B853A" w14:textId="5C043CE5" w:rsidR="009C7129" w:rsidRPr="000D6A69" w:rsidRDefault="009C7129" w:rsidP="00B65C1D">
      <w:pPr>
        <w:pStyle w:val="Heading2"/>
      </w:pPr>
      <w:r w:rsidRPr="000D6A69">
        <w:rPr>
          <w:rtl/>
        </w:rPr>
        <w:t>مناجات صغرى</w:t>
      </w:r>
    </w:p>
    <w:p w14:paraId="0812C8F5" w14:textId="7B37CE41"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ـ</w:t>
      </w:r>
      <w:proofErr w:type="gramEnd"/>
      <w:r w:rsidR="009C7129" w:rsidRPr="009C5808">
        <w:rPr>
          <w:rtl/>
        </w:rPr>
        <w:t xml:space="preserve"> مِن مُناجاةٍ لَهُ تُعرَفُ بِالصُّغرى ـ: اللّهُمَّ صَلِّ عَلى مُحَمَّدٍ وآلِ مُحَمَّدٍ، وَاجعَلنا مِنَ الَّذينَ غَرَسوا أشجارَ الخَطايا نُصبَ رَوامِقِ القُلوبِ، وسَقَوها مِن ماءِ التَّوبَةِ حَتّى أثمَرَت لَهُم ثَمَرَ النَّدامَةِ، فَأَطلَعَتهُم عَلى سُتورِ خَفِيّاتِ العُلى، وآمَنَتهُمُ المَخاوِفَ وَالأَحزانَ وَالغُمومَ وَالأَشجانَ، ونَظَروا في مِرآةِ الفِكرِ، فَأَبصَروا جَسيمَ الفِطنَةِ، ولَبِسوا ثَوبَ الخِدمَةِ</w:t>
      </w:r>
      <w:r w:rsidR="009C7129" w:rsidRPr="009C5808">
        <w:t>.</w:t>
      </w:r>
    </w:p>
    <w:p w14:paraId="53B40C09" w14:textId="1BEAC3F5" w:rsidR="009C7129" w:rsidRPr="00792160" w:rsidRDefault="009C7129" w:rsidP="00792160">
      <w:pPr>
        <w:pStyle w:val="a0"/>
      </w:pPr>
      <w:r w:rsidRPr="00792160">
        <w:rPr>
          <w:rtl/>
        </w:rPr>
        <w:t>ـ در مناجاتش معروف به مناجات صغرى (كوچك‌تر) ـ: بار خدايا ! بر محمّد و خاندانش، درود فرست و ما را از كسانى قرار ده كه درختان گناهان را در برابر ديدگان دل خود نشاندند و با آب توبه، آبيارى‌شان كردند، تا آن كه ميوه پشيمانى برايشان به بار آورْد. در نتيجه، ايشان را از نهان‌هاى عالم بالا، آگاه ساختى و از ترس‌ها و اندوه‌ها و غصه‌ها و غم‌ها ايمنشان گردانيدى تا در آيينه فكر نگريستند. پس به هوشيارى بزرگى دست يافتند و جامه خدمت‌گزارى به تن كردند</w:t>
      </w:r>
      <w:r w:rsidRPr="00792160">
        <w:t>.</w:t>
      </w:r>
    </w:p>
    <w:p w14:paraId="3D3E957A"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بحار </w:t>
      </w:r>
      <w:proofErr w:type="gramStart"/>
      <w:r w:rsidRPr="00EB53E1">
        <w:rPr>
          <w:rFonts w:ascii="IRYakout" w:hAnsi="IRYakout" w:cs="IRYakout"/>
          <w:b/>
          <w:bCs/>
          <w:sz w:val="22"/>
          <w:szCs w:val="22"/>
          <w:vertAlign w:val="subscript"/>
          <w:rtl/>
        </w:rPr>
        <w:t>الأنوار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۹۴</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۱۲۷</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۱۹</w:t>
      </w:r>
      <w:r w:rsidRPr="00EB53E1">
        <w:rPr>
          <w:rFonts w:ascii="IRYakout" w:hAnsi="IRYakout" w:cs="IRYakout"/>
          <w:b/>
          <w:bCs/>
          <w:sz w:val="22"/>
          <w:szCs w:val="22"/>
          <w:vertAlign w:val="subscript"/>
          <w:rtl/>
        </w:rPr>
        <w:t xml:space="preserve"> نقلاً عن الكتاب العتيق الغروي</w:t>
      </w:r>
      <w:r w:rsidRPr="00EB53E1">
        <w:rPr>
          <w:rFonts w:ascii="IRYakout" w:hAnsi="IRYakout" w:cs="IRYakout"/>
          <w:b/>
          <w:bCs/>
          <w:sz w:val="22"/>
          <w:szCs w:val="22"/>
          <w:vertAlign w:val="subscript"/>
        </w:rPr>
        <w:t xml:space="preserve"> .</w:t>
      </w:r>
    </w:p>
    <w:p w14:paraId="24F94BDA" w14:textId="026BF82D" w:rsidR="009C7129" w:rsidRPr="000D6A69" w:rsidRDefault="009C7129" w:rsidP="00B65C1D">
      <w:pPr>
        <w:pStyle w:val="Heading2"/>
      </w:pPr>
      <w:r w:rsidRPr="000D6A69">
        <w:t xml:space="preserve"> </w:t>
      </w:r>
      <w:r w:rsidRPr="000D6A69">
        <w:rPr>
          <w:rtl/>
        </w:rPr>
        <w:t>توبه از هر آنچه بوده ام</w:t>
      </w:r>
    </w:p>
    <w:p w14:paraId="0ADFBE91" w14:textId="75A8B327"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اللّهُمَّ</w:t>
      </w:r>
      <w:proofErr w:type="gramEnd"/>
      <w:r w:rsidR="009C7129" w:rsidRPr="009C5808">
        <w:rPr>
          <w:rtl/>
        </w:rPr>
        <w:t xml:space="preserve"> وإنّي أتوبُ إلَيكَ مِن كُلِّ ما خالَفَ إرادَتَكَ، أو زالَ عَن مَحَبَّتِكَ </w:t>
      </w:r>
      <w:r w:rsidR="009C7129" w:rsidRPr="009C5808">
        <w:rPr>
          <w:rFonts w:ascii="Sakkal Majalla" w:hAnsi="Sakkal Majalla" w:cs="Sakkal Majalla" w:hint="cs"/>
          <w:rtl/>
        </w:rPr>
        <w:t>؛</w:t>
      </w:r>
      <w:r w:rsidR="009C7129" w:rsidRPr="009C5808">
        <w:rPr>
          <w:rtl/>
        </w:rPr>
        <w:t xml:space="preserve"> </w:t>
      </w:r>
      <w:r w:rsidR="009C7129" w:rsidRPr="009C5808">
        <w:rPr>
          <w:rFonts w:ascii="Moshaf" w:hAnsi="Moshaf" w:hint="cs"/>
          <w:rtl/>
        </w:rPr>
        <w:t>مِن</w:t>
      </w:r>
      <w:r w:rsidR="009C7129" w:rsidRPr="009C5808">
        <w:rPr>
          <w:rtl/>
        </w:rPr>
        <w:t xml:space="preserve"> </w:t>
      </w:r>
      <w:r w:rsidR="009C7129" w:rsidRPr="009C5808">
        <w:rPr>
          <w:rFonts w:ascii="Moshaf" w:hAnsi="Moshaf" w:hint="cs"/>
          <w:rtl/>
        </w:rPr>
        <w:t>خَطَراتِ</w:t>
      </w:r>
      <w:r w:rsidR="009C7129" w:rsidRPr="009C5808">
        <w:rPr>
          <w:rtl/>
        </w:rPr>
        <w:t xml:space="preserve"> </w:t>
      </w:r>
      <w:r w:rsidR="009C7129" w:rsidRPr="009C5808">
        <w:rPr>
          <w:rFonts w:ascii="Moshaf" w:hAnsi="Moshaf" w:hint="cs"/>
          <w:rtl/>
        </w:rPr>
        <w:t>قَلبي،</w:t>
      </w:r>
      <w:r w:rsidR="009C7129" w:rsidRPr="009C5808">
        <w:rPr>
          <w:rtl/>
        </w:rPr>
        <w:t xml:space="preserve"> </w:t>
      </w:r>
      <w:r w:rsidR="009C7129" w:rsidRPr="009C5808">
        <w:rPr>
          <w:rFonts w:ascii="Moshaf" w:hAnsi="Moshaf" w:hint="cs"/>
          <w:rtl/>
        </w:rPr>
        <w:t>ولَحَظاتِ</w:t>
      </w:r>
      <w:r w:rsidR="009C7129" w:rsidRPr="009C5808">
        <w:rPr>
          <w:rtl/>
        </w:rPr>
        <w:t xml:space="preserve"> </w:t>
      </w:r>
      <w:r w:rsidR="009C7129" w:rsidRPr="009C5808">
        <w:rPr>
          <w:rFonts w:ascii="Moshaf" w:hAnsi="Moshaf" w:hint="cs"/>
          <w:rtl/>
        </w:rPr>
        <w:t>عَيني،</w:t>
      </w:r>
      <w:r w:rsidR="009C7129" w:rsidRPr="009C5808">
        <w:rPr>
          <w:rtl/>
        </w:rPr>
        <w:t xml:space="preserve"> وحِكاياتِ لِساني، تَوبَةً تَسلَمُ بِها كُلُّ جارِحَةٍ عَلى حِيالِها مِن تَبِعاتِكَ، وتَأمَنُ مِمّا يَخافُ المُعتَدونَ مِن أليمِ سَطَواتِكَ</w:t>
      </w:r>
      <w:r w:rsidR="009C7129" w:rsidRPr="009C5808">
        <w:t>.</w:t>
      </w:r>
    </w:p>
    <w:p w14:paraId="449E8862" w14:textId="37D76F3E" w:rsidR="009C7129" w:rsidRPr="00792160" w:rsidRDefault="009C7129" w:rsidP="00792160">
      <w:pPr>
        <w:pStyle w:val="a0"/>
      </w:pPr>
      <w:r w:rsidRPr="00792160">
        <w:rPr>
          <w:rtl/>
        </w:rPr>
        <w:t>بار خدايا! من از هر آنچه بر دلم گذشته يا چشمم بر آن افتاده يا بر زبانم رفته است و برخلاف خواست تو بوده يا دوستش نداشته‌اى، به درگاه تو توبه مى‌كنم، چنان توبه‌اى كه به سبب آن، يكايك اعضايم از عقوبت‌هاى تو به سلامت مانند و از ضربات دردناك تو كه تجاوزگران از آن بيمناك‌اند، در امان باشند</w:t>
      </w:r>
      <w:r w:rsidRPr="00792160">
        <w:t>.</w:t>
      </w:r>
    </w:p>
    <w:p w14:paraId="10E2EAED" w14:textId="75DF409A"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۳۱</w:t>
      </w:r>
      <w:r w:rsidRPr="00EB53E1">
        <w:rPr>
          <w:rFonts w:ascii="IRYakout" w:hAnsi="IRYakout" w:cs="IRYakout"/>
          <w:b/>
          <w:bCs/>
          <w:sz w:val="22"/>
          <w:szCs w:val="22"/>
          <w:vertAlign w:val="subscript"/>
        </w:rPr>
        <w:t xml:space="preserve"> .</w:t>
      </w:r>
    </w:p>
    <w:p w14:paraId="6C5B38F9" w14:textId="031C948B" w:rsidR="009C7129" w:rsidRPr="000D6A69" w:rsidRDefault="009C7129" w:rsidP="00B65C1D">
      <w:pPr>
        <w:pStyle w:val="Heading2"/>
      </w:pPr>
      <w:r w:rsidRPr="000D6A69">
        <w:rPr>
          <w:rtl/>
        </w:rPr>
        <w:t>استواری در طاعت</w:t>
      </w:r>
    </w:p>
    <w:p w14:paraId="02A58F1D" w14:textId="02A6896F"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العابدين</w:t>
      </w:r>
      <w:r w:rsidR="000B1086">
        <w:rPr>
          <w:rFonts w:hint="cs"/>
          <w:rtl/>
        </w:rPr>
        <w:t xml:space="preserve"> </w:t>
      </w:r>
      <w:r w:rsidR="000B1086">
        <w:sym w:font="Alaem" w:char="F037"/>
      </w:r>
      <w:r w:rsidR="009C7129" w:rsidRPr="009C5808">
        <w:rPr>
          <w:rtl/>
        </w:rPr>
        <w:t>اللّهُمَّ وثَبِّت في طاعَتِكَ نِيَّتي، وأَحكِم في عِبادَتِكَ بَصيرَتي، ووَفِّقني مِنَ الأَعمالِ لِما تَغسِلُ بِهِ دَنَسَ الخَطايا عَنّي، وتَوَفَّني عَلى مِلَّتِكَ ومِلَّةِ نَبِيِّكَ مُحَمَّدٍ عَلَيهِ السَّلامُ إذا تَوَفَّيتَني</w:t>
      </w:r>
      <w:r w:rsidR="009C7129" w:rsidRPr="009C5808">
        <w:t>.</w:t>
      </w:r>
    </w:p>
    <w:p w14:paraId="246FF951" w14:textId="77777777" w:rsidR="009C7129" w:rsidRPr="00792160" w:rsidRDefault="009C7129" w:rsidP="00792160">
      <w:pPr>
        <w:pStyle w:val="a0"/>
      </w:pPr>
      <w:r w:rsidRPr="00792160">
        <w:rPr>
          <w:rtl/>
        </w:rPr>
        <w:t>بار خدايا! نيّت مرا در طاعتت، استوار دار و بينشم را در عبادتت، محكم گردان و به اعمالى موفّقم بدار كه با آنها، آلودگى خطاها را از من بشويى و هر گاه خواستى، جانم را بستانى، مرا بر آيين خودت و آيين پيامبرت محمّد صلى‌‌الله‌‌عليه‌‌و‌‌آله بميران</w:t>
      </w:r>
      <w:r w:rsidRPr="00792160">
        <w:t>.</w:t>
      </w:r>
    </w:p>
    <w:p w14:paraId="76BC7197"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صحيفة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۱۲۳</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۳۱</w:t>
      </w:r>
      <w:r w:rsidRPr="00EB53E1">
        <w:rPr>
          <w:rFonts w:ascii="IRYakout" w:hAnsi="IRYakout" w:cs="IRYakout"/>
          <w:b/>
          <w:bCs/>
          <w:sz w:val="22"/>
          <w:szCs w:val="22"/>
          <w:vertAlign w:val="subscript"/>
        </w:rPr>
        <w:t xml:space="preserve"> .</w:t>
      </w:r>
    </w:p>
    <w:p w14:paraId="365EA48B" w14:textId="0964DC16" w:rsidR="009C7129" w:rsidRPr="000D6A69" w:rsidRDefault="009C7129" w:rsidP="00B65C1D">
      <w:pPr>
        <w:pStyle w:val="Heading2"/>
      </w:pPr>
      <w:r w:rsidRPr="000D6A69">
        <w:rPr>
          <w:rtl/>
        </w:rPr>
        <w:t>ببخش آنچه می دانی</w:t>
      </w:r>
      <w:r w:rsidRPr="000D6A69">
        <w:t>....</w:t>
      </w:r>
    </w:p>
    <w:p w14:paraId="67DB378B" w14:textId="43904CAF" w:rsidR="009C7129" w:rsidRPr="000D6A69" w:rsidRDefault="000B1086" w:rsidP="0038134B">
      <w:pPr>
        <w:pStyle w:val="a"/>
        <w:rPr>
          <w:rFonts w:cs="Vazir"/>
          <w:color w:val="545454"/>
          <w:sz w:val="22"/>
          <w:szCs w:val="22"/>
        </w:rPr>
      </w:pPr>
      <w:r w:rsidRPr="000B1086">
        <w:rPr>
          <w:rFonts w:ascii="Alaem" w:hAnsi="Alaem" w:cs="Vazir"/>
          <w:color w:val="33B5FD"/>
          <w:sz w:val="20"/>
          <w:szCs w:val="20"/>
          <w:rtl/>
        </w:rPr>
        <w:t xml:space="preserve">امام زين العابدين </w:t>
      </w:r>
      <w:r w:rsidRPr="000B1086">
        <w:rPr>
          <w:rFonts w:ascii="Alaem" w:hAnsi="Alaem" w:cs="Vazir"/>
          <w:color w:val="33B5FD"/>
          <w:sz w:val="20"/>
          <w:szCs w:val="20"/>
        </w:rPr>
        <w:t></w:t>
      </w:r>
      <w:r w:rsidRPr="000B1086">
        <w:rPr>
          <w:rFonts w:ascii="Alaem" w:hAnsi="Alaem" w:cs="Vazir"/>
          <w:color w:val="33B5FD"/>
          <w:sz w:val="20"/>
          <w:szCs w:val="20"/>
          <w:rtl/>
        </w:rPr>
        <w:t xml:space="preserve"> :  </w:t>
      </w:r>
      <w:r w:rsidR="009C7129" w:rsidRPr="009C5808">
        <w:rPr>
          <w:rtl/>
        </w:rPr>
        <w:t>اللّهُمَّ إنَّكَ أعلَمُ بِما عَمِلتُ فَاغفِر لي ما عَلِمتَ، وَاصرِفني بِقُدرَتِكَ إلى ما أحبَبتَ</w:t>
      </w:r>
      <w:r w:rsidR="009C7129" w:rsidRPr="009C5808">
        <w:t>.</w:t>
      </w:r>
    </w:p>
    <w:p w14:paraId="5FEEC189" w14:textId="77777777" w:rsidR="009C7129" w:rsidRPr="00792160" w:rsidRDefault="009C7129" w:rsidP="00792160">
      <w:pPr>
        <w:pStyle w:val="a0"/>
      </w:pPr>
      <w:r w:rsidRPr="00792160">
        <w:rPr>
          <w:rtl/>
        </w:rPr>
        <w:t>بار خدايا! تو به كارهايى كه من كرده‌ام، داناترى. پس آنچه را مى‌دانى، بر من ببخشاى و با قدرت خويش، مرا به كارهايى كه دوست مى‌دارى، باز گردان</w:t>
      </w:r>
      <w:r w:rsidRPr="00792160">
        <w:t>.</w:t>
      </w:r>
    </w:p>
    <w:p w14:paraId="65839024"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۱۲۳</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۳۱</w:t>
      </w:r>
      <w:r w:rsidRPr="00EB53E1">
        <w:rPr>
          <w:rFonts w:ascii="IRYakout" w:hAnsi="IRYakout" w:cs="IRYakout"/>
          <w:b/>
          <w:bCs/>
          <w:sz w:val="22"/>
          <w:szCs w:val="22"/>
          <w:vertAlign w:val="subscript"/>
        </w:rPr>
        <w:t xml:space="preserve"> .</w:t>
      </w:r>
    </w:p>
    <w:p w14:paraId="033D9A16" w14:textId="7F9297AB" w:rsidR="009C7129" w:rsidRPr="000D6A69" w:rsidRDefault="009C7129" w:rsidP="00B65C1D">
      <w:pPr>
        <w:pStyle w:val="Heading2"/>
      </w:pPr>
      <w:r w:rsidRPr="000D6A69">
        <w:t xml:space="preserve"> </w:t>
      </w:r>
      <w:r w:rsidRPr="000D6A69">
        <w:rPr>
          <w:rtl/>
        </w:rPr>
        <w:t>پوزش از نادانی</w:t>
      </w:r>
    </w:p>
    <w:p w14:paraId="6D4CEBC5" w14:textId="4A6D352B" w:rsidR="009C7129" w:rsidRPr="000D6A69" w:rsidRDefault="000B1086" w:rsidP="0038134B">
      <w:pPr>
        <w:pStyle w:val="a"/>
        <w:rPr>
          <w:rFonts w:cs="Vazir"/>
          <w:color w:val="545454"/>
          <w:sz w:val="22"/>
          <w:szCs w:val="22"/>
        </w:rPr>
      </w:pPr>
      <w:r w:rsidRPr="000B1086">
        <w:rPr>
          <w:rFonts w:ascii="Alaem" w:hAnsi="Alaem" w:cs="Vazir"/>
          <w:color w:val="33B5FD"/>
          <w:sz w:val="20"/>
          <w:szCs w:val="20"/>
          <w:rtl/>
        </w:rPr>
        <w:t xml:space="preserve">امام زين العابدين </w:t>
      </w:r>
      <w:r w:rsidRPr="000B1086">
        <w:rPr>
          <w:rFonts w:ascii="Alaem" w:hAnsi="Alaem" w:cs="Vazir"/>
          <w:color w:val="33B5FD"/>
          <w:sz w:val="20"/>
          <w:szCs w:val="20"/>
        </w:rPr>
        <w:t></w:t>
      </w:r>
      <w:r w:rsidRPr="000B1086">
        <w:rPr>
          <w:rFonts w:ascii="Alaem" w:hAnsi="Alaem" w:cs="Vazir"/>
          <w:color w:val="33B5FD"/>
          <w:sz w:val="20"/>
          <w:szCs w:val="20"/>
          <w:rtl/>
        </w:rPr>
        <w:t xml:space="preserve"> :  </w:t>
      </w:r>
      <w:r w:rsidR="009C7129" w:rsidRPr="009C5808">
        <w:rPr>
          <w:rtl/>
        </w:rPr>
        <w:t>اللّهُمَّ إنّي أعتَذِرُ إلَيكَ مِن جَهلي، وأَستَوهِبُكَ سوءَ فِعلي، فَاضمُمني إلى كَنَفِ رَحمَتِكَ تَطَوُّلاً، وَاستُرني بِسِترِ عافِيَتِكَ تَفَضُّلاً</w:t>
      </w:r>
      <w:r w:rsidR="009C7129" w:rsidRPr="009C5808">
        <w:t>.</w:t>
      </w:r>
    </w:p>
    <w:p w14:paraId="3AFDE419" w14:textId="77777777" w:rsidR="009C7129" w:rsidRPr="00792160" w:rsidRDefault="009C7129" w:rsidP="00792160">
      <w:pPr>
        <w:pStyle w:val="a0"/>
      </w:pPr>
      <w:r w:rsidRPr="00792160">
        <w:rPr>
          <w:rtl/>
        </w:rPr>
        <w:t>بار خدايا! من براى نادانى خويش از تو پوزش مى‌خواهم و براى كردار زشتم از تو بخشش مى‌طلبم. پس، به لطف خود، مرا در پناه رحمت خويش گير و به فضل خود، جامه عافيتت را بر من بپوشان</w:t>
      </w:r>
      <w:r w:rsidRPr="00792160">
        <w:t>.</w:t>
      </w:r>
    </w:p>
    <w:p w14:paraId="3924637B"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۱۲۳</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۳۱</w:t>
      </w:r>
      <w:r w:rsidRPr="00EB53E1">
        <w:rPr>
          <w:rFonts w:ascii="IRYakout" w:hAnsi="IRYakout" w:cs="IRYakout"/>
          <w:b/>
          <w:bCs/>
          <w:sz w:val="22"/>
          <w:szCs w:val="22"/>
          <w:vertAlign w:val="subscript"/>
        </w:rPr>
        <w:t xml:space="preserve"> .</w:t>
      </w:r>
    </w:p>
    <w:p w14:paraId="44093BB4" w14:textId="4063B1AD" w:rsidR="009C7129" w:rsidRPr="000D6A69" w:rsidRDefault="009C7129" w:rsidP="00B65C1D">
      <w:pPr>
        <w:pStyle w:val="Heading2"/>
      </w:pPr>
      <w:r w:rsidRPr="000D6A69">
        <w:t xml:space="preserve"> </w:t>
      </w:r>
      <w:r w:rsidRPr="000D6A69">
        <w:rPr>
          <w:rtl/>
        </w:rPr>
        <w:t>بهشت بدون حسابرسى</w:t>
      </w:r>
    </w:p>
    <w:p w14:paraId="31442FF3" w14:textId="6AE5A83C" w:rsidR="009C7129" w:rsidRPr="000D6A69" w:rsidRDefault="000B1086" w:rsidP="0038134B">
      <w:pPr>
        <w:pStyle w:val="a"/>
        <w:rPr>
          <w:rFonts w:cs="Vazir"/>
          <w:color w:val="545454"/>
          <w:sz w:val="22"/>
          <w:szCs w:val="22"/>
        </w:rPr>
      </w:pPr>
      <w:r w:rsidRPr="000B1086">
        <w:rPr>
          <w:rFonts w:ascii="Alaem" w:hAnsi="Alaem" w:cs="Vazir"/>
          <w:color w:val="33B5FD"/>
          <w:sz w:val="20"/>
          <w:szCs w:val="20"/>
          <w:rtl/>
          <w:lang w:bidi="ar-SA"/>
        </w:rPr>
        <w:t xml:space="preserve">امام زين العابدين </w:t>
      </w:r>
      <w:proofErr w:type="gramStart"/>
      <w:r w:rsidRPr="000B1086">
        <w:rPr>
          <w:rFonts w:ascii="Alaem" w:hAnsi="Alaem" w:cs="Vazir"/>
          <w:color w:val="33B5FD"/>
          <w:sz w:val="20"/>
          <w:szCs w:val="20"/>
          <w:lang w:bidi="ar-SA"/>
        </w:rPr>
        <w:t></w:t>
      </w:r>
      <w:r w:rsidRPr="000B1086">
        <w:rPr>
          <w:rFonts w:ascii="Alaem" w:hAnsi="Alaem" w:cs="Vazir"/>
          <w:color w:val="33B5FD"/>
          <w:sz w:val="20"/>
          <w:szCs w:val="20"/>
          <w:rtl/>
          <w:lang w:bidi="ar-SA"/>
        </w:rPr>
        <w:t xml:space="preserve"> :</w:t>
      </w:r>
      <w:proofErr w:type="gramEnd"/>
      <w:r w:rsidRPr="000B1086">
        <w:rPr>
          <w:rFonts w:ascii="Alaem" w:hAnsi="Alaem" w:cs="Vazir"/>
          <w:color w:val="33B5FD"/>
          <w:sz w:val="20"/>
          <w:szCs w:val="20"/>
          <w:rtl/>
          <w:lang w:bidi="ar-SA"/>
        </w:rPr>
        <w:t xml:space="preserve">  </w:t>
      </w:r>
      <w:r w:rsidR="009C7129" w:rsidRPr="009C5808">
        <w:rPr>
          <w:rtl/>
        </w:rPr>
        <w:t>إذا جَمَعَ اللّهُ عز و جل الأَوَّلينَ وَالآخِرينَ، قامَ مُنادٍ فَنادى يُسمِعُ النّاسَ فَيَقولُ: أينَ المُتَحابّونَ فِي اللّهِ ؟ فَيَقومُ عُنُقٌ مِنَ النّاسِ، فَيُقالُ لَهُم: اِذهَبوا إلَى الجَنَّةِ بِغَيرِ حِسابٍ</w:t>
      </w:r>
      <w:r w:rsidR="009C7129" w:rsidRPr="009C5808">
        <w:t>.</w:t>
      </w:r>
    </w:p>
    <w:p w14:paraId="1FF042AA" w14:textId="77777777" w:rsidR="009C7129" w:rsidRPr="0038134B" w:rsidRDefault="009C7129" w:rsidP="009C5808">
      <w:pPr>
        <w:rPr>
          <w:i/>
          <w:iCs/>
          <w:color w:val="545454"/>
          <w:w w:val="95"/>
        </w:rPr>
      </w:pPr>
      <w:r w:rsidRPr="0038134B">
        <w:rPr>
          <w:rStyle w:val="Emphasis"/>
          <w:rFonts w:ascii="Vazir" w:hAnsi="Vazir" w:cs="QuranTaha"/>
          <w:i w:val="0"/>
          <w:iCs w:val="0"/>
          <w:color w:val="1F9801"/>
          <w:spacing w:val="-6"/>
          <w:w w:val="95"/>
          <w:sz w:val="28"/>
          <w:szCs w:val="28"/>
          <w:rtl/>
        </w:rPr>
        <w:t>قالَ: فَتَلَقّاهُمُ المَلائِكَةُ فَيَقولونَ: إلى أينَ ؟ فَيَقولونَ: إلَى الجَنَّةِ بِغَيرِ حِسابٍ، قالَ: فَيقولونَ: فَأَيُّ ضَربٍ أنتُم مِنَ النّاسِ ؟ فَيَقولونَ: نَحنُ المُتَحابّونَ فِي اللّهِ، قالَ: فَيَقولونَ: وأَيَّ شَيءٍ كانَت أعمالُكُم ؟ قالوا: كُنّا نُحِبُّ فِي اللّهِ ونُبغِضُ فِي اللّهِ، قالَ: فَيَقولونَ: نِعمَ أجرُ العامِلينَ</w:t>
      </w:r>
      <w:r w:rsidRPr="0038134B">
        <w:rPr>
          <w:rStyle w:val="Emphasis"/>
          <w:rFonts w:ascii="Vazir" w:hAnsi="Vazir" w:cs="QuranTaha"/>
          <w:i w:val="0"/>
          <w:iCs w:val="0"/>
          <w:color w:val="1F9801"/>
          <w:spacing w:val="-6"/>
          <w:w w:val="95"/>
          <w:sz w:val="28"/>
          <w:szCs w:val="28"/>
        </w:rPr>
        <w:t>.</w:t>
      </w:r>
    </w:p>
    <w:p w14:paraId="5F3A2EE0" w14:textId="5ED37BB5" w:rsidR="009C7129" w:rsidRPr="00792160" w:rsidRDefault="009C7129" w:rsidP="00792160">
      <w:pPr>
        <w:pStyle w:val="a0"/>
      </w:pPr>
      <w:r w:rsidRPr="00792160">
        <w:rPr>
          <w:rtl/>
        </w:rPr>
        <w:t>آن گاه كه خداوند عز و جل، اوّلين و آخرين آفريدگان را گِرد آورَد، ندا دهنده‌اى بر مى‌خيزد و با صداى بلند كه مردم [همگى] مى‌شنوند، مى‌گويد: «كجايند كسانى كه دوستى آنان به خاطر خدا بوده است؟</w:t>
      </w:r>
      <w:r w:rsidRPr="00792160">
        <w:t>».</w:t>
      </w:r>
    </w:p>
    <w:p w14:paraId="56252D47" w14:textId="77777777" w:rsidR="009C7129" w:rsidRPr="00792160" w:rsidRDefault="009C7129" w:rsidP="00792160">
      <w:pPr>
        <w:pStyle w:val="a0"/>
      </w:pPr>
      <w:r w:rsidRPr="00792160">
        <w:rPr>
          <w:rtl/>
        </w:rPr>
        <w:t>پس گروه بسيارى از مردم، بر مى‌خيزند. به ايشان گفته مى‌شود: «بدون حسابرسى به بهشت برويد</w:t>
      </w:r>
      <w:r w:rsidRPr="00792160">
        <w:t>».</w:t>
      </w:r>
    </w:p>
    <w:p w14:paraId="6B46D7D4" w14:textId="77777777" w:rsidR="009C7129" w:rsidRPr="00792160" w:rsidRDefault="009C7129" w:rsidP="00792160">
      <w:pPr>
        <w:pStyle w:val="a0"/>
      </w:pPr>
      <w:r w:rsidRPr="00792160">
        <w:rPr>
          <w:rtl/>
        </w:rPr>
        <w:t>فرشتگان، جلوِ آنان را مى‌گيرند و مى‌گويند: كجا؟! مى‌گويند: بدون محاسبه، به بهشت [مى‌رويم]. فرشتگان مى‌گويند: شما كدامين گروه از مردميد؟ مى‌گويند: ما كسانى بوديم كه دوستى ما به خاطر خدا بود</w:t>
      </w:r>
      <w:r w:rsidRPr="00792160">
        <w:t>.</w:t>
      </w:r>
    </w:p>
    <w:p w14:paraId="17D2D475" w14:textId="77777777" w:rsidR="009C7129" w:rsidRPr="00792160" w:rsidRDefault="009C7129" w:rsidP="00792160">
      <w:pPr>
        <w:pStyle w:val="a0"/>
      </w:pPr>
      <w:r w:rsidRPr="00792160">
        <w:rPr>
          <w:rtl/>
        </w:rPr>
        <w:t>فرشتگان مى‌گويند: اعمال شما چه بوده است؟</w:t>
      </w:r>
    </w:p>
    <w:p w14:paraId="0E2D4A79" w14:textId="77777777" w:rsidR="009C7129" w:rsidRPr="00792160" w:rsidRDefault="009C7129" w:rsidP="00792160">
      <w:pPr>
        <w:pStyle w:val="a0"/>
      </w:pPr>
      <w:r w:rsidRPr="00792160">
        <w:rPr>
          <w:rtl/>
        </w:rPr>
        <w:t>مى‌گويند: ما براى خدا، دوست مى‌داشتيم و براى خدا، دشمنى مى‌ورزيديم. پس فرشتگان مى‌گويند: چه خوب است مزد عمل كنندگان</w:t>
      </w:r>
      <w:r w:rsidRPr="00792160">
        <w:t>!</w:t>
      </w:r>
    </w:p>
    <w:p w14:paraId="7A8EBFBF" w14:textId="3080D930"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الكافي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۱۲۶</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۸</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المحاسن : ج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۴۱۲</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۹۴۰</w:t>
      </w:r>
    </w:p>
    <w:p w14:paraId="515F00A4" w14:textId="72F16E9C" w:rsidR="009C7129" w:rsidRPr="000D6A69" w:rsidRDefault="009C7129" w:rsidP="00B65C1D">
      <w:pPr>
        <w:pStyle w:val="Heading2"/>
      </w:pPr>
      <w:r w:rsidRPr="000D6A69">
        <w:t xml:space="preserve"> </w:t>
      </w:r>
      <w:r w:rsidRPr="000D6A69">
        <w:rPr>
          <w:rtl/>
        </w:rPr>
        <w:t>دعا در هر روز از ماه رمضان</w:t>
      </w:r>
    </w:p>
    <w:p w14:paraId="44A86FF7" w14:textId="6A2C3B8A"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Pr>
        <w:t>‌</w:t>
      </w:r>
      <w:r w:rsidR="009C7129" w:rsidRPr="000D6A69">
        <w:rPr>
          <w:rFonts w:cs="Vazir"/>
          <w:color w:val="545454"/>
          <w:sz w:val="22"/>
          <w:szCs w:val="22"/>
        </w:rPr>
        <w:t>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0D6A69">
        <w:rPr>
          <w:rFonts w:cs="Vazir"/>
          <w:color w:val="545454"/>
          <w:sz w:val="22"/>
          <w:szCs w:val="22"/>
          <w:rtl/>
        </w:rPr>
        <w:t>ـ</w:t>
      </w:r>
      <w:r w:rsidR="009C7129" w:rsidRPr="009C5808">
        <w:rPr>
          <w:rtl/>
        </w:rPr>
        <w:t>كانَ يَدعو بِهذَا دعاء في شَهرِ رَمَضانَ ـ: اللّهُمَّ ارزُقني فيهِ تَمامَ صِيامِهِ، وبُلوغَ الأَمَلِ في قِيامِهِ، وَاستِكمالَ ما يُرضيكَ عَنّي صَبرا وإيمانا ويَقينا وَاحتِسابا، ثُمَّ تَقَبَّل ذلِكَ مِنّي بِالأَضعافِ الكَثيرَةِ وَالأَجرِ العَظيمِ</w:t>
      </w:r>
      <w:r w:rsidR="009C7129" w:rsidRPr="009C5808">
        <w:t>.</w:t>
      </w:r>
    </w:p>
    <w:p w14:paraId="0CDC2F26" w14:textId="2BC85EAE" w:rsidR="009C7129" w:rsidRPr="00792160" w:rsidRDefault="009C7129" w:rsidP="00792160">
      <w:pPr>
        <w:pStyle w:val="a0"/>
      </w:pPr>
      <w:r w:rsidRPr="00792160">
        <w:rPr>
          <w:rtl/>
        </w:rPr>
        <w:t xml:space="preserve">امام زين العابدين </w:t>
      </w:r>
      <w:r w:rsidR="00C61B61" w:rsidRPr="00792160">
        <w:t></w:t>
      </w:r>
      <w:r w:rsidRPr="00792160">
        <w:rPr>
          <w:rtl/>
        </w:rPr>
        <w:t>ـ در هر روز از ماه رمضان، اين دعا را مى‌خواند ـ: خداوندا! در اين ماه، روزه‌‌دارىِ كامل، عبادت در نهايت آرزو، و به كمال رساندن آنچه را خرسندت مى‌سازد، از روى شكيبايى و ايمان و يقين و خلوص، روزى‌ام كن. سپس آن را چندين برابر و با پاداش بزرگ، از ما قبول فرما</w:t>
      </w:r>
      <w:r w:rsidRPr="00792160">
        <w:t>!</w:t>
      </w:r>
    </w:p>
    <w:p w14:paraId="7609852A" w14:textId="067ADFD1"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الكافي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۴</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۷۶</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۷</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كتاب من لا يحضره الفقيه : ج </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۱۰۵</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۱۸۴۹</w:t>
      </w:r>
      <w:r w:rsidRPr="00EB53E1">
        <w:rPr>
          <w:rFonts w:ascii="IRYakout" w:hAnsi="IRYakout" w:cs="IRYakout"/>
          <w:b/>
          <w:bCs/>
          <w:sz w:val="22"/>
          <w:szCs w:val="22"/>
          <w:vertAlign w:val="subscript"/>
        </w:rPr>
        <w:t xml:space="preserve"> .</w:t>
      </w:r>
    </w:p>
    <w:p w14:paraId="66469D95" w14:textId="7D1510E8" w:rsidR="009C7129" w:rsidRPr="000D6A69" w:rsidRDefault="009C7129" w:rsidP="00B65C1D">
      <w:pPr>
        <w:pStyle w:val="Heading2"/>
      </w:pPr>
      <w:r w:rsidRPr="000D6A69">
        <w:t xml:space="preserve"> </w:t>
      </w:r>
      <w:r w:rsidRPr="000D6A69">
        <w:rPr>
          <w:rtl/>
        </w:rPr>
        <w:t>چگونه مردن</w:t>
      </w:r>
    </w:p>
    <w:p w14:paraId="3E184AC0" w14:textId="7FCC59E7"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أمِتنا</w:t>
      </w:r>
      <w:proofErr w:type="gramEnd"/>
      <w:r w:rsidR="009C7129" w:rsidRPr="009C5808">
        <w:rPr>
          <w:rtl/>
        </w:rPr>
        <w:t xml:space="preserve"> مُهتَدينَ غَيرَ ضالّينَ، طائِعينَ غَيرَ مُستَكرِهينَ، تائِبينَ غَيرَ عاصينَ ولا مُصِرّينَ </w:t>
      </w:r>
      <w:r w:rsidR="009C7129" w:rsidRPr="009C5808">
        <w:rPr>
          <w:rFonts w:ascii="Sakkal Majalla" w:hAnsi="Sakkal Majalla" w:cs="Sakkal Majalla" w:hint="cs"/>
          <w:rtl/>
        </w:rPr>
        <w:t>؛</w:t>
      </w:r>
      <w:r w:rsidR="009C7129" w:rsidRPr="009C5808">
        <w:rPr>
          <w:rtl/>
        </w:rPr>
        <w:t xml:space="preserve"> </w:t>
      </w:r>
      <w:r w:rsidR="009C7129" w:rsidRPr="009C5808">
        <w:rPr>
          <w:rFonts w:ascii="Moshaf" w:hAnsi="Moshaf" w:hint="cs"/>
          <w:rtl/>
        </w:rPr>
        <w:t>يا</w:t>
      </w:r>
      <w:r w:rsidR="009C7129" w:rsidRPr="009C5808">
        <w:rPr>
          <w:rtl/>
        </w:rPr>
        <w:t xml:space="preserve"> </w:t>
      </w:r>
      <w:r w:rsidR="009C7129" w:rsidRPr="009C5808">
        <w:rPr>
          <w:rFonts w:ascii="Moshaf" w:hAnsi="Moshaf" w:hint="cs"/>
          <w:rtl/>
        </w:rPr>
        <w:t>ضامِنَ</w:t>
      </w:r>
      <w:r w:rsidR="009C7129" w:rsidRPr="009C5808">
        <w:rPr>
          <w:rtl/>
        </w:rPr>
        <w:t xml:space="preserve"> </w:t>
      </w:r>
      <w:r w:rsidR="009C7129" w:rsidRPr="009C5808">
        <w:rPr>
          <w:rFonts w:ascii="Moshaf" w:hAnsi="Moshaf" w:hint="cs"/>
          <w:rtl/>
        </w:rPr>
        <w:t>جَزاءِ</w:t>
      </w:r>
      <w:r w:rsidR="009C7129" w:rsidRPr="009C5808">
        <w:rPr>
          <w:rtl/>
        </w:rPr>
        <w:t xml:space="preserve"> </w:t>
      </w:r>
      <w:r w:rsidR="009C7129" w:rsidRPr="009C5808">
        <w:rPr>
          <w:rFonts w:ascii="Moshaf" w:hAnsi="Moshaf" w:hint="cs"/>
          <w:rtl/>
        </w:rPr>
        <w:t>المُحسِنينَ،</w:t>
      </w:r>
      <w:r w:rsidR="009C7129" w:rsidRPr="009C5808">
        <w:rPr>
          <w:rtl/>
        </w:rPr>
        <w:t xml:space="preserve"> </w:t>
      </w:r>
      <w:r w:rsidR="009C7129" w:rsidRPr="009C5808">
        <w:rPr>
          <w:rFonts w:ascii="Moshaf" w:hAnsi="Moshaf" w:hint="cs"/>
          <w:rtl/>
        </w:rPr>
        <w:t>ومُستَصلِحَ</w:t>
      </w:r>
      <w:r w:rsidR="009C7129" w:rsidRPr="009C5808">
        <w:rPr>
          <w:rtl/>
        </w:rPr>
        <w:t xml:space="preserve"> </w:t>
      </w:r>
      <w:r w:rsidR="009C7129" w:rsidRPr="009C5808">
        <w:rPr>
          <w:rFonts w:ascii="Moshaf" w:hAnsi="Moshaf" w:hint="cs"/>
          <w:rtl/>
        </w:rPr>
        <w:t>عَمَلِ</w:t>
      </w:r>
      <w:r w:rsidR="009C7129" w:rsidRPr="009C5808">
        <w:rPr>
          <w:rtl/>
        </w:rPr>
        <w:t xml:space="preserve"> </w:t>
      </w:r>
      <w:r w:rsidR="009C7129" w:rsidRPr="009C5808">
        <w:rPr>
          <w:rFonts w:ascii="Moshaf" w:hAnsi="Moshaf" w:hint="cs"/>
          <w:rtl/>
        </w:rPr>
        <w:t>المُفسدِينَ</w:t>
      </w:r>
      <w:r w:rsidR="009C7129" w:rsidRPr="009C5808">
        <w:t>.</w:t>
      </w:r>
    </w:p>
    <w:p w14:paraId="44F877A0" w14:textId="723DB4F4" w:rsidR="009C7129" w:rsidRPr="00792160" w:rsidRDefault="009C7129" w:rsidP="00792160">
      <w:pPr>
        <w:pStyle w:val="a0"/>
      </w:pPr>
      <w:r w:rsidRPr="00792160">
        <w:rPr>
          <w:rtl/>
        </w:rPr>
        <w:t>ما را در حالى بميران كه ره‌‌يافته‌ايم نه گم‌راه، و با رضايت، سر در فرمان تو نهاده‌‌ايم نه با كراهت و از نافرمانى و پايدارى بر گناه، توبه كرده‌ايم. اى ضمانت كننده پاداش نيكوكاران و اى اصلاح كننده عمل تبهكاران</w:t>
      </w:r>
      <w:r w:rsidRPr="00792160">
        <w:t>.</w:t>
      </w:r>
    </w:p>
    <w:p w14:paraId="0B1200BB" w14:textId="01B6C781"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صحيفه</w:t>
      </w:r>
      <w:proofErr w:type="gramEnd"/>
      <w:r w:rsidRPr="00EB53E1">
        <w:rPr>
          <w:rFonts w:ascii="IRYakout" w:hAnsi="IRYakout" w:cs="IRYakout"/>
          <w:b/>
          <w:bCs/>
          <w:sz w:val="22"/>
          <w:szCs w:val="22"/>
          <w:vertAlign w:val="subscript"/>
          <w:rtl/>
        </w:rPr>
        <w:t xml:space="preserve"> </w:t>
      </w:r>
      <w:r w:rsidR="00C61B61" w:rsidRPr="00EB53E1">
        <w:rPr>
          <w:rFonts w:ascii="IRYakout" w:hAnsi="IRYakout" w:cs="IRYakout" w:hint="cs"/>
          <w:b/>
          <w:bCs/>
          <w:sz w:val="22"/>
          <w:szCs w:val="22"/>
          <w:vertAlign w:val="subscript"/>
          <w:rtl/>
        </w:rPr>
        <w:t>سجاديه:</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۱۵۴</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۴۰</w:t>
      </w:r>
    </w:p>
    <w:p w14:paraId="4CB2C3F9" w14:textId="41DA6E2D" w:rsidR="009C7129" w:rsidRPr="000D6A69" w:rsidRDefault="009C7129" w:rsidP="00B65C1D">
      <w:pPr>
        <w:pStyle w:val="Heading2"/>
      </w:pPr>
      <w:r w:rsidRPr="000D6A69">
        <w:t xml:space="preserve"> </w:t>
      </w:r>
      <w:r w:rsidRPr="000D6A69">
        <w:rPr>
          <w:rtl/>
        </w:rPr>
        <w:t>رشد کار نیک</w:t>
      </w:r>
    </w:p>
    <w:p w14:paraId="01151096" w14:textId="040C59E5" w:rsidR="009C7129" w:rsidRPr="000D6A69" w:rsidRDefault="000B1086" w:rsidP="0038134B">
      <w:pPr>
        <w:pStyle w:val="a"/>
        <w:rPr>
          <w:rFonts w:cs="Vazir"/>
          <w:color w:val="545454"/>
          <w:sz w:val="22"/>
          <w:szCs w:val="22"/>
        </w:rPr>
      </w:pPr>
      <w:r w:rsidRPr="000B1086">
        <w:rPr>
          <w:rFonts w:ascii="Alaem" w:hAnsi="Alaem" w:cs="Vazir"/>
          <w:color w:val="33B5FD"/>
          <w:sz w:val="20"/>
          <w:szCs w:val="20"/>
          <w:rtl/>
        </w:rPr>
        <w:t xml:space="preserve">امام زين العابدين </w:t>
      </w:r>
      <w:r w:rsidRPr="000B1086">
        <w:rPr>
          <w:rFonts w:ascii="Alaem" w:hAnsi="Alaem" w:cs="Vazir"/>
          <w:color w:val="33B5FD"/>
          <w:sz w:val="20"/>
          <w:szCs w:val="20"/>
        </w:rPr>
        <w:t></w:t>
      </w:r>
      <w:r w:rsidRPr="000B1086">
        <w:rPr>
          <w:rFonts w:ascii="Alaem" w:hAnsi="Alaem" w:cs="Vazir"/>
          <w:color w:val="33B5FD"/>
          <w:sz w:val="20"/>
          <w:szCs w:val="20"/>
          <w:rtl/>
        </w:rPr>
        <w:t xml:space="preserve"> :  </w:t>
      </w:r>
      <w:r w:rsidR="009C7129" w:rsidRPr="009C5808">
        <w:rPr>
          <w:rtl/>
        </w:rPr>
        <w:t>يا مَن يُثمِرُ الحَسَنَةَ حَتّى يُنمِيَها، ويَتَجاوَزُ عَنِ السَّيِّئَةَ حَتّى يُعفِيَها</w:t>
      </w:r>
    </w:p>
    <w:p w14:paraId="2029F7E7" w14:textId="186C4D52" w:rsidR="009C7129" w:rsidRPr="00792160" w:rsidRDefault="009C7129" w:rsidP="00792160">
      <w:pPr>
        <w:pStyle w:val="a0"/>
      </w:pPr>
      <w:r w:rsidRPr="00792160">
        <w:rPr>
          <w:rtl/>
        </w:rPr>
        <w:t>اى آن كه كار نيك را به ثمر مى‌رساند، چنان كه آن را رشد مى‌دهد ! اى آن كه از بدى درمى‌گذرد، چندان كه آن را محو مى‌كند</w:t>
      </w:r>
      <w:r w:rsidRPr="00792160">
        <w:t xml:space="preserve"> !</w:t>
      </w:r>
    </w:p>
    <w:p w14:paraId="05180F3F" w14:textId="2E8D04C4"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۱۸۱</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۴۶</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المزار الكبير : ص </w:t>
      </w:r>
      <w:r w:rsidRPr="00EB53E1">
        <w:rPr>
          <w:rFonts w:ascii="IRYakout" w:hAnsi="IRYakout" w:cs="IRYakout"/>
          <w:b/>
          <w:bCs/>
          <w:sz w:val="22"/>
          <w:szCs w:val="22"/>
          <w:vertAlign w:val="subscript"/>
          <w:rtl/>
          <w:lang w:bidi="fa-IR"/>
        </w:rPr>
        <w:t>۴۵۸</w:t>
      </w:r>
    </w:p>
    <w:p w14:paraId="2A928576" w14:textId="77777777" w:rsidR="00A56C3E" w:rsidRPr="000D6A69" w:rsidRDefault="00A56C3E" w:rsidP="00A56C3E">
      <w:pPr>
        <w:pStyle w:val="Heading2"/>
      </w:pPr>
      <w:r w:rsidRPr="000D6A69">
        <w:rPr>
          <w:rtl/>
        </w:rPr>
        <w:t>عاقبت کم فروشی</w:t>
      </w:r>
    </w:p>
    <w:p w14:paraId="5216D450" w14:textId="25D58257" w:rsidR="00A56C3E" w:rsidRPr="000D6A69" w:rsidRDefault="000B1086" w:rsidP="00A56C3E">
      <w:pPr>
        <w:pStyle w:val="a"/>
        <w:rPr>
          <w:rFonts w:cs="Vazir"/>
          <w:color w:val="545454"/>
          <w:sz w:val="22"/>
          <w:szCs w:val="22"/>
          <w:rtl/>
        </w:rPr>
      </w:pPr>
      <w:r w:rsidRPr="000B1086">
        <w:rPr>
          <w:rFonts w:ascii="Alaem" w:hAnsi="Alaem" w:cs="Vazir"/>
          <w:color w:val="33B5FD"/>
          <w:sz w:val="20"/>
          <w:szCs w:val="20"/>
          <w:rtl/>
          <w:lang w:bidi="ar-SA"/>
        </w:rPr>
        <w:t xml:space="preserve">امام زين العابدين </w:t>
      </w:r>
      <w:proofErr w:type="gramStart"/>
      <w:r w:rsidRPr="000B1086">
        <w:rPr>
          <w:rFonts w:ascii="Alaem" w:hAnsi="Alaem" w:cs="Vazir"/>
          <w:color w:val="33B5FD"/>
          <w:sz w:val="20"/>
          <w:szCs w:val="20"/>
          <w:lang w:bidi="ar-SA"/>
        </w:rPr>
        <w:t></w:t>
      </w:r>
      <w:r w:rsidRPr="000B1086">
        <w:rPr>
          <w:rFonts w:ascii="Alaem" w:hAnsi="Alaem" w:cs="Vazir"/>
          <w:color w:val="33B5FD"/>
          <w:sz w:val="20"/>
          <w:szCs w:val="20"/>
          <w:rtl/>
          <w:lang w:bidi="ar-SA"/>
        </w:rPr>
        <w:t xml:space="preserve"> :</w:t>
      </w:r>
      <w:proofErr w:type="gramEnd"/>
      <w:r w:rsidRPr="000B1086">
        <w:rPr>
          <w:rFonts w:ascii="Alaem" w:hAnsi="Alaem" w:cs="Vazir"/>
          <w:color w:val="33B5FD"/>
          <w:sz w:val="20"/>
          <w:szCs w:val="20"/>
          <w:rtl/>
          <w:lang w:bidi="ar-SA"/>
        </w:rPr>
        <w:t xml:space="preserve">  </w:t>
      </w:r>
      <w:r w:rsidR="00A56C3E" w:rsidRPr="001F5104">
        <w:rPr>
          <w:rFonts w:cs="Vazir"/>
          <w:color w:val="33B5FD"/>
          <w:sz w:val="20"/>
          <w:szCs w:val="20"/>
          <w:rtl/>
          <w:lang w:bidi="ar-SA"/>
        </w:rPr>
        <w:t xml:space="preserve"> </w:t>
      </w:r>
      <w:r w:rsidR="00A56C3E" w:rsidRPr="009C5808">
        <w:rPr>
          <w:rtl/>
        </w:rPr>
        <w:t xml:space="preserve">إنَّ أوَّلَ مَن عَمِلَ المِكيالَ وَالميزانَ شُعَيبٌ النَّبِيُّ </w:t>
      </w:r>
      <w:r w:rsidR="00C61B61" w:rsidRPr="00C61B61">
        <w:rPr>
          <w:rFonts w:ascii="Alaem" w:hAnsi="Alaem"/>
        </w:rPr>
        <w:t></w:t>
      </w:r>
      <w:r w:rsidR="00A56C3E" w:rsidRPr="009C5808">
        <w:rPr>
          <w:rtl/>
        </w:rPr>
        <w:t xml:space="preserve">، عَمِلَهُ بِيَدِهِ فَكانوا يَكيلونَ ويُوفونَ، ثُمَّ إنَّهُم بَعدُ طَفَّفوا فِي المِكيالِ وبَخَسوا فِي الميزانِ </w:t>
      </w:r>
      <w:r w:rsidR="00A56C3E">
        <w:rPr>
          <w:rFonts w:hint="cs"/>
          <w:rtl/>
        </w:rPr>
        <w:t xml:space="preserve">* </w:t>
      </w:r>
      <w:r w:rsidR="00A56C3E" w:rsidRPr="009C5808">
        <w:rPr>
          <w:rtl/>
        </w:rPr>
        <w:t>فَأَخَذَتْهُمُ الرَّجْفَةُ</w:t>
      </w:r>
      <w:r w:rsidR="00A56C3E" w:rsidRPr="009C5808">
        <w:rPr>
          <w:rFonts w:ascii="Cambria" w:hAnsi="Cambria" w:cs="Cambria" w:hint="cs"/>
          <w:rtl/>
        </w:rPr>
        <w:t>»</w:t>
      </w:r>
      <w:r w:rsidR="00A56C3E" w:rsidRPr="009C5808">
        <w:rPr>
          <w:rtl/>
        </w:rPr>
        <w:t xml:space="preserve"> </w:t>
      </w:r>
      <w:r w:rsidR="00A56C3E" w:rsidRPr="009C5808">
        <w:rPr>
          <w:rFonts w:ascii="Moshaf" w:hAnsi="Moshaf" w:hint="cs"/>
          <w:rtl/>
        </w:rPr>
        <w:t>فَعُذِّبوا</w:t>
      </w:r>
      <w:r w:rsidR="00A56C3E" w:rsidRPr="009C5808">
        <w:rPr>
          <w:rtl/>
        </w:rPr>
        <w:t xml:space="preserve"> </w:t>
      </w:r>
      <w:r w:rsidR="00A56C3E" w:rsidRPr="009C5808">
        <w:rPr>
          <w:rFonts w:ascii="Moshaf" w:hAnsi="Moshaf" w:hint="cs"/>
          <w:rtl/>
        </w:rPr>
        <w:t>بِها</w:t>
      </w:r>
      <w:r w:rsidR="00A56C3E" w:rsidRPr="009C5808">
        <w:rPr>
          <w:rtl/>
        </w:rPr>
        <w:t xml:space="preserve"> </w:t>
      </w:r>
      <w:r w:rsidR="00A56C3E">
        <w:rPr>
          <w:rFonts w:ascii="Moshaf" w:hAnsi="Moshaf" w:hint="cs"/>
          <w:rtl/>
        </w:rPr>
        <w:t xml:space="preserve">* </w:t>
      </w:r>
      <w:r w:rsidR="00A56C3E" w:rsidRPr="009C5808">
        <w:rPr>
          <w:rFonts w:ascii="Moshaf" w:hAnsi="Moshaf" w:hint="cs"/>
          <w:rtl/>
        </w:rPr>
        <w:t>فَأَصْبَحُواْ</w:t>
      </w:r>
      <w:r w:rsidR="00A56C3E" w:rsidRPr="009C5808">
        <w:rPr>
          <w:rtl/>
        </w:rPr>
        <w:t xml:space="preserve"> </w:t>
      </w:r>
      <w:r w:rsidR="00A56C3E" w:rsidRPr="009C5808">
        <w:rPr>
          <w:rFonts w:ascii="Moshaf" w:hAnsi="Moshaf" w:hint="cs"/>
          <w:rtl/>
        </w:rPr>
        <w:t>فِى</w:t>
      </w:r>
      <w:r w:rsidR="00A56C3E" w:rsidRPr="009C5808">
        <w:rPr>
          <w:rtl/>
        </w:rPr>
        <w:t xml:space="preserve"> </w:t>
      </w:r>
      <w:r w:rsidR="00A56C3E" w:rsidRPr="009C5808">
        <w:rPr>
          <w:rFonts w:ascii="Moshaf" w:hAnsi="Moshaf" w:hint="cs"/>
          <w:rtl/>
        </w:rPr>
        <w:t>دَارِهِمْ</w:t>
      </w:r>
      <w:r w:rsidR="00A56C3E" w:rsidRPr="009C5808">
        <w:rPr>
          <w:rtl/>
        </w:rPr>
        <w:t xml:space="preserve"> </w:t>
      </w:r>
      <w:r w:rsidR="00A56C3E" w:rsidRPr="009C5808">
        <w:rPr>
          <w:rFonts w:ascii="Moshaf" w:hAnsi="Moshaf" w:hint="cs"/>
          <w:rtl/>
        </w:rPr>
        <w:t>جَثِمِينَ</w:t>
      </w:r>
      <w:r w:rsidR="00A56C3E" w:rsidRPr="009C5808">
        <w:t>»</w:t>
      </w:r>
      <w:r w:rsidR="00A56C3E" w:rsidRPr="000D6A69">
        <w:rPr>
          <w:rFonts w:cs="Vazir"/>
          <w:color w:val="545454"/>
          <w:sz w:val="22"/>
          <w:szCs w:val="22"/>
          <w:rtl/>
        </w:rPr>
        <w:t>۱</w:t>
      </w:r>
      <w:r w:rsidR="00A56C3E">
        <w:rPr>
          <w:rFonts w:cs="Vazir" w:hint="cs"/>
          <w:color w:val="545454"/>
          <w:sz w:val="22"/>
          <w:szCs w:val="22"/>
          <w:rtl/>
        </w:rPr>
        <w:t>»</w:t>
      </w:r>
    </w:p>
    <w:p w14:paraId="50DBCFBD" w14:textId="2DDF597E" w:rsidR="00A56C3E" w:rsidRPr="00792160" w:rsidRDefault="00A56C3E" w:rsidP="00792160">
      <w:pPr>
        <w:pStyle w:val="a0"/>
      </w:pPr>
      <w:r w:rsidRPr="00792160">
        <w:rPr>
          <w:rtl/>
        </w:rPr>
        <w:t xml:space="preserve">نخستين كسى كه پيمانه و ترازو به كار گرفت، شعيبِ پيامبر </w:t>
      </w:r>
      <w:r w:rsidR="00C61B61" w:rsidRPr="00792160">
        <w:t></w:t>
      </w:r>
      <w:r w:rsidRPr="00792160">
        <w:rPr>
          <w:rtl/>
        </w:rPr>
        <w:t>بود. او به دست خويش آن را ساخت. و مردم پيمانه مى‌نهادند، اندازه را نگاه مى‌داشتند. سپس ايشان در پيمانه كم نهادند و ترازو را كم گرفتند، «پس زلزله‌اى شديد، آنان را فرا گرفت» و به آن، عذاب گشتند «و صبحگاهان، در خانه‌‌هايشان به رو در افتادند [و مردند</w:t>
      </w:r>
      <w:r w:rsidRPr="00792160">
        <w:t>[</w:t>
      </w:r>
      <w:r w:rsidRPr="00792160">
        <w:rPr>
          <w:rtl/>
        </w:rPr>
        <w:t>»</w:t>
      </w:r>
      <w:r w:rsidRPr="00792160">
        <w:t xml:space="preserve"> .</w:t>
      </w:r>
    </w:p>
    <w:p w14:paraId="1BBD54DD" w14:textId="77777777" w:rsidR="00A56C3E" w:rsidRPr="00EB53E1" w:rsidRDefault="00A56C3E" w:rsidP="00A56C3E">
      <w:pPr>
        <w:pStyle w:val="NormalWeb"/>
        <w:shd w:val="clear" w:color="auto" w:fill="FFFFFF"/>
        <w:bidi/>
        <w:spacing w:before="0" w:beforeAutospacing="0" w:after="150" w:afterAutospacing="0"/>
        <w:jc w:val="right"/>
        <w:rPr>
          <w:rFonts w:ascii="IRYakout" w:hAnsi="IRYakout" w:cs="IRYakout"/>
          <w:b/>
          <w:bCs/>
          <w:color w:val="545454"/>
          <w:sz w:val="22"/>
          <w:szCs w:val="22"/>
        </w:rPr>
      </w:pPr>
      <w:r>
        <w:rPr>
          <w:rFonts w:ascii="IRYakout" w:hAnsi="IRYakout" w:cs="IRYakout" w:hint="cs"/>
          <w:b/>
          <w:bCs/>
          <w:sz w:val="22"/>
          <w:szCs w:val="22"/>
          <w:vertAlign w:val="subscript"/>
          <w:rtl/>
          <w:lang w:bidi="fa-IR"/>
        </w:rPr>
        <w:t>(</w:t>
      </w:r>
      <w:r w:rsidRPr="00EB53E1">
        <w:rPr>
          <w:rFonts w:ascii="IRYakout" w:hAnsi="IRYakout" w:cs="IRYakout"/>
          <w:b/>
          <w:bCs/>
          <w:sz w:val="22"/>
          <w:szCs w:val="22"/>
          <w:vertAlign w:val="subscript"/>
          <w:rtl/>
          <w:lang w:bidi="fa-IR"/>
        </w:rPr>
        <w:t>۱</w:t>
      </w:r>
      <w:r>
        <w:rPr>
          <w:rFonts w:ascii="IRYakout" w:hAnsi="IRYakout" w:cs="IRYakout" w:hint="cs"/>
          <w:b/>
          <w:bCs/>
          <w:sz w:val="22"/>
          <w:szCs w:val="22"/>
          <w:vertAlign w:val="subscript"/>
          <w:rtl/>
          <w:lang w:bidi="fa-IR"/>
        </w:rPr>
        <w:t>)</w:t>
      </w:r>
      <w:r>
        <w:rPr>
          <w:rFonts w:ascii="IRYakout" w:hAnsi="IRYakout" w:cs="IRYakout" w:hint="cs"/>
          <w:b/>
          <w:bCs/>
          <w:sz w:val="22"/>
          <w:szCs w:val="22"/>
          <w:vertAlign w:val="subscript"/>
          <w:rtl/>
        </w:rPr>
        <w:t xml:space="preserve"> </w:t>
      </w:r>
      <w:r w:rsidRPr="00EB53E1">
        <w:rPr>
          <w:rFonts w:ascii="IRYakout" w:hAnsi="IRYakout" w:cs="IRYakout"/>
          <w:b/>
          <w:bCs/>
          <w:sz w:val="22"/>
          <w:szCs w:val="22"/>
          <w:vertAlign w:val="subscript"/>
          <w:rtl/>
        </w:rPr>
        <w:t xml:space="preserve">الأعراف : </w:t>
      </w:r>
      <w:r w:rsidRPr="00EB53E1">
        <w:rPr>
          <w:rFonts w:ascii="IRYakout" w:hAnsi="IRYakout" w:cs="IRYakout"/>
          <w:b/>
          <w:bCs/>
          <w:sz w:val="22"/>
          <w:szCs w:val="22"/>
          <w:vertAlign w:val="subscript"/>
          <w:rtl/>
          <w:lang w:bidi="fa-IR"/>
        </w:rPr>
        <w:t xml:space="preserve">۷۸. (۲) . </w:t>
      </w:r>
      <w:r w:rsidRPr="00EB53E1">
        <w:rPr>
          <w:rFonts w:ascii="IRYakout" w:hAnsi="IRYakout" w:cs="IRYakout"/>
          <w:b/>
          <w:bCs/>
          <w:sz w:val="22"/>
          <w:szCs w:val="22"/>
          <w:vertAlign w:val="subscript"/>
          <w:rtl/>
        </w:rPr>
        <w:t xml:space="preserve">قصص الأنبياء </w:t>
      </w:r>
      <w:proofErr w:type="gramStart"/>
      <w:r w:rsidRPr="00EB53E1">
        <w:rPr>
          <w:rFonts w:ascii="IRYakout" w:hAnsi="IRYakout" w:cs="IRYakout"/>
          <w:b/>
          <w:bCs/>
          <w:sz w:val="22"/>
          <w:szCs w:val="22"/>
          <w:vertAlign w:val="subscript"/>
          <w:rtl/>
        </w:rPr>
        <w:t>للراوندي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۱۴۲</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۱۵۳</w:t>
      </w:r>
    </w:p>
    <w:p w14:paraId="07FEAC23" w14:textId="5E1658CB" w:rsidR="009C7129" w:rsidRPr="000D6A69" w:rsidRDefault="009C7129" w:rsidP="00B65C1D">
      <w:pPr>
        <w:pStyle w:val="Heading2"/>
      </w:pPr>
      <w:r w:rsidRPr="000D6A69">
        <w:rPr>
          <w:rtl/>
        </w:rPr>
        <w:t>بهترينِ مردمان</w:t>
      </w:r>
    </w:p>
    <w:p w14:paraId="501E620D" w14:textId="1E13D8C1" w:rsidR="009C7129" w:rsidRPr="000D6A69" w:rsidRDefault="000B1086" w:rsidP="0038134B">
      <w:pPr>
        <w:pStyle w:val="a"/>
        <w:rPr>
          <w:rFonts w:cs="Vazir"/>
          <w:color w:val="545454"/>
          <w:sz w:val="22"/>
          <w:szCs w:val="22"/>
        </w:rPr>
      </w:pPr>
      <w:r w:rsidRPr="000B1086">
        <w:rPr>
          <w:rFonts w:ascii="Alaem" w:hAnsi="Alaem" w:cs="Vazir"/>
          <w:color w:val="33B5FD"/>
          <w:sz w:val="20"/>
          <w:szCs w:val="20"/>
          <w:rtl/>
          <w:lang w:bidi="ar-SA"/>
        </w:rPr>
        <w:t xml:space="preserve">امام زين العابدين </w:t>
      </w:r>
      <w:proofErr w:type="gramStart"/>
      <w:r w:rsidRPr="000B1086">
        <w:rPr>
          <w:rFonts w:ascii="Alaem" w:hAnsi="Alaem" w:cs="Vazir"/>
          <w:color w:val="33B5FD"/>
          <w:sz w:val="20"/>
          <w:szCs w:val="20"/>
          <w:lang w:bidi="ar-SA"/>
        </w:rPr>
        <w:t></w:t>
      </w:r>
      <w:r w:rsidRPr="000B1086">
        <w:rPr>
          <w:rFonts w:ascii="Alaem" w:hAnsi="Alaem" w:cs="Vazir"/>
          <w:color w:val="33B5FD"/>
          <w:sz w:val="20"/>
          <w:szCs w:val="20"/>
          <w:rtl/>
          <w:lang w:bidi="ar-SA"/>
        </w:rPr>
        <w:t xml:space="preserve"> :</w:t>
      </w:r>
      <w:proofErr w:type="gramEnd"/>
      <w:r w:rsidRPr="000B1086">
        <w:rPr>
          <w:rFonts w:ascii="Alaem" w:hAnsi="Alaem" w:cs="Vazir"/>
          <w:color w:val="33B5FD"/>
          <w:sz w:val="20"/>
          <w:szCs w:val="20"/>
          <w:rtl/>
          <w:lang w:bidi="ar-SA"/>
        </w:rPr>
        <w:t xml:space="preserve">  </w:t>
      </w:r>
      <w:r w:rsidR="009C7129" w:rsidRPr="0038134B">
        <w:rPr>
          <w:rtl/>
        </w:rPr>
        <w:t xml:space="preserve">إنَّ أهلَ زَمانِ غَيبَتِهِ القائِلينَ بِإِمامَتِهِ وَالمُنتَظِرينَ لِظُهورِهِ </w:t>
      </w:r>
      <w:r w:rsidR="00C61B61" w:rsidRPr="00C61B61">
        <w:rPr>
          <w:rFonts w:ascii="Alaem" w:hAnsi="Alaem"/>
        </w:rPr>
        <w:t></w:t>
      </w:r>
      <w:r w:rsidR="009C7129" w:rsidRPr="0038134B">
        <w:rPr>
          <w:rtl/>
        </w:rPr>
        <w:t>، أفضَلُ مِن أهلِ كُلِّ زَمانٍ، لِأَنَّ اللّهَ تَبارَكَ وتَعالى أعطاهُم مِنَ العُقولِ وَالأَفهامِ وَالمَعرِفَةِ ما صارَت بِهِ الغَيبَةُ عِندَهُم بِمَنزِلَةِ المُشاهَدَةِ، وجَعَلَهُم في ذلِكَ الزَّمانِ بِمَنزِلَةِ المُجاهِدينَ بَينَ يَدَي رَسولِ اللّهِ صلى</w:t>
      </w:r>
      <w:r w:rsidR="009C7129" w:rsidRPr="000D6A69">
        <w:rPr>
          <w:rFonts w:cs="Vazir"/>
          <w:color w:val="545454"/>
          <w:sz w:val="22"/>
          <w:szCs w:val="22"/>
        </w:rPr>
        <w:t>‌</w:t>
      </w:r>
      <w:r w:rsidR="009C7129" w:rsidRPr="0038134B">
        <w:rPr>
          <w:rtl/>
        </w:rPr>
        <w:t>الله</w:t>
      </w:r>
      <w:r w:rsidR="009C7129" w:rsidRPr="000D6A69">
        <w:rPr>
          <w:rFonts w:cs="Vazir"/>
          <w:color w:val="545454"/>
          <w:sz w:val="22"/>
          <w:szCs w:val="22"/>
        </w:rPr>
        <w:t>‌</w:t>
      </w:r>
      <w:r w:rsidR="009C7129" w:rsidRPr="0038134B">
        <w:rPr>
          <w:rtl/>
        </w:rPr>
        <w:t>عليه</w:t>
      </w:r>
      <w:r w:rsidR="009C7129" w:rsidRPr="000D6A69">
        <w:rPr>
          <w:rFonts w:cs="Vazir"/>
          <w:color w:val="545454"/>
          <w:sz w:val="22"/>
          <w:szCs w:val="22"/>
        </w:rPr>
        <w:t>‌</w:t>
      </w:r>
      <w:r w:rsidR="009C7129" w:rsidRPr="0038134B">
        <w:rPr>
          <w:rtl/>
        </w:rPr>
        <w:t>و</w:t>
      </w:r>
      <w:r w:rsidR="009C7129" w:rsidRPr="000D6A69">
        <w:rPr>
          <w:rFonts w:cs="Vazir"/>
          <w:color w:val="545454"/>
          <w:sz w:val="22"/>
          <w:szCs w:val="22"/>
        </w:rPr>
        <w:t>‌</w:t>
      </w:r>
      <w:r w:rsidR="009C7129" w:rsidRPr="009C5808">
        <w:rPr>
          <w:rtl/>
        </w:rPr>
        <w:t>آله بِالسَّيفِ</w:t>
      </w:r>
      <w:r w:rsidR="009C7129" w:rsidRPr="009C5808">
        <w:t>.</w:t>
      </w:r>
    </w:p>
    <w:p w14:paraId="38A4746D" w14:textId="62806440" w:rsidR="009C7129" w:rsidRPr="00792160" w:rsidRDefault="009C7129" w:rsidP="00792160">
      <w:pPr>
        <w:pStyle w:val="a0"/>
      </w:pPr>
      <w:r w:rsidRPr="00792160">
        <w:rPr>
          <w:rtl/>
        </w:rPr>
        <w:t>مردمان زمان غيبت كه به امامت او (مهدى) معتقد و منتظر ظهورش باشند، بهترينِ مردمان هستند ؛ زيرا خداوند به اندازه‌اى به آنان فهم و خِرد و شناخت داده كه غيبت در نزد آنها به منزله مشاهده است و مردم آن زمان را مانند كسانى كه در مقابل پيامبر صلى‌الله‌عليه‌و‌آله به جهاد پرداخته باشند، قرار داده است</w:t>
      </w:r>
      <w:r w:rsidRPr="00792160">
        <w:t>.</w:t>
      </w:r>
    </w:p>
    <w:p w14:paraId="18133C10" w14:textId="6264D238"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كمال </w:t>
      </w:r>
      <w:proofErr w:type="gramStart"/>
      <w:r w:rsidRPr="00EB53E1">
        <w:rPr>
          <w:rFonts w:ascii="IRYakout" w:hAnsi="IRYakout" w:cs="IRYakout"/>
          <w:b/>
          <w:bCs/>
          <w:sz w:val="22"/>
          <w:szCs w:val="22"/>
          <w:vertAlign w:val="subscript"/>
          <w:rtl/>
        </w:rPr>
        <w:t>الدين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۳۲۰</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۲</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الاحتجاج : ج </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۱۵۴</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۱۸۸</w:t>
      </w:r>
    </w:p>
    <w:p w14:paraId="34F3E9B6" w14:textId="6AD05ADD" w:rsidR="009C7129" w:rsidRPr="000D6A69" w:rsidRDefault="009C7129" w:rsidP="00B65C1D">
      <w:pPr>
        <w:pStyle w:val="Heading2"/>
      </w:pPr>
      <w:r w:rsidRPr="000D6A69">
        <w:rPr>
          <w:rtl/>
        </w:rPr>
        <w:t>در زمره مجاهدان</w:t>
      </w:r>
    </w:p>
    <w:p w14:paraId="0C59B1EE" w14:textId="13F9E13F" w:rsidR="009C7129" w:rsidRPr="000D6A69" w:rsidRDefault="000B1086" w:rsidP="0038134B">
      <w:pPr>
        <w:pStyle w:val="a"/>
        <w:rPr>
          <w:rFonts w:cs="Vazir"/>
          <w:color w:val="545454"/>
          <w:sz w:val="22"/>
          <w:szCs w:val="22"/>
        </w:rPr>
      </w:pPr>
      <w:r w:rsidRPr="000B1086">
        <w:rPr>
          <w:rFonts w:ascii="Alaem" w:hAnsi="Alaem" w:cs="Vazir"/>
          <w:color w:val="33B5FD"/>
          <w:sz w:val="20"/>
          <w:szCs w:val="20"/>
          <w:rtl/>
          <w:lang w:bidi="ar-SA"/>
        </w:rPr>
        <w:t xml:space="preserve">امام زين العابدين </w:t>
      </w:r>
      <w:proofErr w:type="gramStart"/>
      <w:r w:rsidRPr="000B1086">
        <w:rPr>
          <w:rFonts w:ascii="Alaem" w:hAnsi="Alaem" w:cs="Vazir"/>
          <w:color w:val="33B5FD"/>
          <w:sz w:val="20"/>
          <w:szCs w:val="20"/>
          <w:lang w:bidi="ar-SA"/>
        </w:rPr>
        <w:t></w:t>
      </w:r>
      <w:r w:rsidRPr="000B1086">
        <w:rPr>
          <w:rFonts w:ascii="Alaem" w:hAnsi="Alaem" w:cs="Vazir"/>
          <w:color w:val="33B5FD"/>
          <w:sz w:val="20"/>
          <w:szCs w:val="20"/>
          <w:rtl/>
          <w:lang w:bidi="ar-SA"/>
        </w:rPr>
        <w:t xml:space="preserve"> :</w:t>
      </w:r>
      <w:proofErr w:type="gramEnd"/>
      <w:r w:rsidRPr="000B1086">
        <w:rPr>
          <w:rFonts w:ascii="Alaem" w:hAnsi="Alaem" w:cs="Vazir"/>
          <w:color w:val="33B5FD"/>
          <w:sz w:val="20"/>
          <w:szCs w:val="20"/>
          <w:rtl/>
          <w:lang w:bidi="ar-SA"/>
        </w:rPr>
        <w:t xml:space="preserve">  </w:t>
      </w:r>
      <w:r w:rsidR="009C7129" w:rsidRPr="009C5808">
        <w:rPr>
          <w:rtl/>
        </w:rPr>
        <w:t>اللّهُمَّ وأَيُّما مُسلِمٍ أهَمَّهُ أمرُ الإِسلامِ، وأَحزَنَهُ تَحَزُّبُ أهلِ الشِّركِ عَلَيهِم، فَنَوى غَزوا أو هَمَّ بِجِهادٍ، فَقَعَدَ بِهِ ضَعفٌ، أو أبطَأَت بِهِ فاقَةٌ، أو أخَّرَهُ عَنهُ حادِثٌ، أو عَرَضَ لَهُ دونَ إرادَتِهِ مانِعٌ ؛ فَاكتُبِ اسمَهُ فِي العابِدينَ، وأَوجِب لَهُ ثَوابَ المُجاهِدينَ، وَاجعَلهُ في نِظامِ الشُّهَداءِ وَالصّالِحينَ</w:t>
      </w:r>
      <w:r w:rsidR="009C7129" w:rsidRPr="009C5808">
        <w:t>.</w:t>
      </w:r>
    </w:p>
    <w:p w14:paraId="680B9D86" w14:textId="7292D7E5" w:rsidR="009C7129" w:rsidRPr="00792160" w:rsidRDefault="009C7129" w:rsidP="00792160">
      <w:pPr>
        <w:pStyle w:val="a0"/>
      </w:pPr>
      <w:r w:rsidRPr="00792160">
        <w:rPr>
          <w:rtl/>
        </w:rPr>
        <w:t>بار خدايا! هر مسلمانى كه نگران [سرنوشت] اسلام باشد و بسيج شدگانِ بر ضد مسلمانان، او را اندوهناك سازند و نيّت جنگ يا آهنگ جهاد كند، امّا ناتوانى، او را زمينگير كرده يا فقر و نادارى، از رفتنْ بازش داشته، يا حادثه‌اى، او را از شركت در جنگ و جهاد، مانع گشته و يا پيشامدى مانع خواست او شده است، نامش را در زمره عابدان ثبت فرما و پاداش مجاهدان را برايش واجب شمار و او را در سلك شهيدان و صالحان قرار ده</w:t>
      </w:r>
      <w:r w:rsidRPr="00792160">
        <w:t>.</w:t>
      </w:r>
    </w:p>
    <w:p w14:paraId="20A70203"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۱۱۵</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۲۷</w:t>
      </w:r>
      <w:r w:rsidRPr="00EB53E1">
        <w:rPr>
          <w:rFonts w:ascii="IRYakout" w:hAnsi="IRYakout" w:cs="IRYakout"/>
          <w:b/>
          <w:bCs/>
          <w:sz w:val="22"/>
          <w:szCs w:val="22"/>
          <w:vertAlign w:val="subscript"/>
        </w:rPr>
        <w:t xml:space="preserve"> .</w:t>
      </w:r>
    </w:p>
    <w:p w14:paraId="4204E8E2" w14:textId="26C7FAE7" w:rsidR="009C7129" w:rsidRPr="000D6A69" w:rsidRDefault="009C7129" w:rsidP="00B65C1D">
      <w:pPr>
        <w:pStyle w:val="Heading2"/>
      </w:pPr>
      <w:r w:rsidRPr="000D6A69">
        <w:t xml:space="preserve"> </w:t>
      </w:r>
      <w:r w:rsidRPr="000D6A69">
        <w:rPr>
          <w:rtl/>
        </w:rPr>
        <w:t>دعا براى مرزبانان</w:t>
      </w:r>
    </w:p>
    <w:p w14:paraId="5166FDFE" w14:textId="58516AD8" w:rsidR="009C7129" w:rsidRPr="000D6A69" w:rsidRDefault="001F5104" w:rsidP="009C5808">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1F5104">
        <w:rPr>
          <w:rFonts w:cs="Vazir"/>
          <w:color w:val="33B5FD"/>
          <w:sz w:val="20"/>
          <w:szCs w:val="20"/>
        </w:rPr>
        <w:t>:</w:t>
      </w:r>
      <w:r w:rsidR="009C7129" w:rsidRPr="000D6A69">
        <w:rPr>
          <w:rFonts w:cs="Vazir"/>
          <w:color w:val="545454"/>
          <w:sz w:val="22"/>
          <w:szCs w:val="22"/>
          <w:rtl/>
        </w:rPr>
        <w:t>ـ</w:t>
      </w:r>
      <w:r w:rsidR="009C7129" w:rsidRPr="0038134B">
        <w:rPr>
          <w:rtl/>
        </w:rPr>
        <w:t>مِن دُعائِهِ لِأَهلِ الثُّغورِ ـ اللّهُمَّ وأَيُّما مُسلِمٍ خَلَفَ غازِيا، أو مُرابِطا في دارِهِ، أو تَعَهَّدَ خالِفيهِ في غَيبَتِهِ، أو أعانَهُ بِطائِفَةٍ مِن مالِهِ، أو أمَدَّهُ بِعِتادٍ، أو شَحَذَهُ</w:t>
      </w:r>
      <w:r w:rsidR="009C7129" w:rsidRPr="0038134B">
        <w:rPr>
          <w:rStyle w:val="Emphasis"/>
          <w:rFonts w:ascii="Cambria" w:hAnsi="Cambria" w:cs="Cambria" w:hint="cs"/>
          <w:i w:val="0"/>
          <w:iCs w:val="0"/>
          <w:szCs w:val="28"/>
          <w:rtl/>
        </w:rPr>
        <w:t> </w:t>
      </w:r>
      <w:r w:rsidR="009C7129" w:rsidRPr="009C5808">
        <w:rPr>
          <w:rtl/>
        </w:rPr>
        <w:t xml:space="preserve"> </w:t>
      </w:r>
      <w:r w:rsidR="009C7129" w:rsidRPr="009C5808">
        <w:rPr>
          <w:rFonts w:hint="cs"/>
          <w:rtl/>
        </w:rPr>
        <w:t>عَلى</w:t>
      </w:r>
      <w:r w:rsidR="009C7129" w:rsidRPr="009C5808">
        <w:rPr>
          <w:rtl/>
        </w:rPr>
        <w:t xml:space="preserve"> </w:t>
      </w:r>
      <w:r w:rsidR="009C7129" w:rsidRPr="009C5808">
        <w:rPr>
          <w:rFonts w:hint="cs"/>
          <w:rtl/>
        </w:rPr>
        <w:t>جِهادٍ،</w:t>
      </w:r>
      <w:r w:rsidR="009C7129" w:rsidRPr="009C5808">
        <w:rPr>
          <w:rtl/>
        </w:rPr>
        <w:t xml:space="preserve"> </w:t>
      </w:r>
      <w:r w:rsidR="009C7129" w:rsidRPr="009C5808">
        <w:rPr>
          <w:rFonts w:hint="cs"/>
          <w:rtl/>
        </w:rPr>
        <w:t>أو</w:t>
      </w:r>
      <w:r w:rsidR="009C7129" w:rsidRPr="009C5808">
        <w:rPr>
          <w:rtl/>
        </w:rPr>
        <w:t xml:space="preserve"> </w:t>
      </w:r>
      <w:r w:rsidR="009C7129" w:rsidRPr="009C5808">
        <w:rPr>
          <w:rFonts w:hint="cs"/>
          <w:rtl/>
        </w:rPr>
        <w:t>أتبَعَهُ</w:t>
      </w:r>
      <w:r w:rsidR="009C7129" w:rsidRPr="009C5808">
        <w:rPr>
          <w:rtl/>
        </w:rPr>
        <w:t xml:space="preserve"> </w:t>
      </w:r>
      <w:r w:rsidR="009C7129" w:rsidRPr="009C5808">
        <w:rPr>
          <w:rFonts w:hint="cs"/>
          <w:rtl/>
        </w:rPr>
        <w:t>في</w:t>
      </w:r>
      <w:r w:rsidR="009C7129" w:rsidRPr="009C5808">
        <w:rPr>
          <w:rtl/>
        </w:rPr>
        <w:t xml:space="preserve"> </w:t>
      </w:r>
      <w:r w:rsidR="009C7129" w:rsidRPr="009C5808">
        <w:rPr>
          <w:rFonts w:hint="cs"/>
          <w:rtl/>
        </w:rPr>
        <w:t>وَجهِهِ</w:t>
      </w:r>
      <w:r w:rsidR="009C7129" w:rsidRPr="009C5808">
        <w:rPr>
          <w:rtl/>
        </w:rPr>
        <w:t xml:space="preserve"> </w:t>
      </w:r>
      <w:r w:rsidR="009C7129" w:rsidRPr="009C5808">
        <w:rPr>
          <w:rFonts w:hint="cs"/>
          <w:rtl/>
        </w:rPr>
        <w:t>دَعوَةً،</w:t>
      </w:r>
      <w:r w:rsidR="009C7129" w:rsidRPr="009C5808">
        <w:rPr>
          <w:rtl/>
        </w:rPr>
        <w:t xml:space="preserve"> </w:t>
      </w:r>
      <w:r w:rsidR="009C7129" w:rsidRPr="009C5808">
        <w:rPr>
          <w:rFonts w:hint="cs"/>
          <w:rtl/>
        </w:rPr>
        <w:t>أو</w:t>
      </w:r>
      <w:r w:rsidR="009C7129" w:rsidRPr="009C5808">
        <w:rPr>
          <w:rtl/>
        </w:rPr>
        <w:t xml:space="preserve"> </w:t>
      </w:r>
      <w:r w:rsidR="009C7129" w:rsidRPr="009C5808">
        <w:rPr>
          <w:rFonts w:hint="cs"/>
          <w:rtl/>
        </w:rPr>
        <w:t>رَعى</w:t>
      </w:r>
      <w:r w:rsidR="009C7129" w:rsidRPr="009C5808">
        <w:rPr>
          <w:rtl/>
        </w:rPr>
        <w:t xml:space="preserve"> </w:t>
      </w:r>
      <w:r w:rsidR="009C7129" w:rsidRPr="009C5808">
        <w:rPr>
          <w:rFonts w:hint="cs"/>
          <w:rtl/>
        </w:rPr>
        <w:t>لَهُ</w:t>
      </w:r>
      <w:r w:rsidR="009C7129" w:rsidRPr="009C5808">
        <w:rPr>
          <w:rtl/>
        </w:rPr>
        <w:t xml:space="preserve"> </w:t>
      </w:r>
      <w:r w:rsidR="009C7129" w:rsidRPr="009C5808">
        <w:rPr>
          <w:rFonts w:hint="cs"/>
          <w:rtl/>
        </w:rPr>
        <w:t>مِن</w:t>
      </w:r>
      <w:r w:rsidR="009C7129" w:rsidRPr="009C5808">
        <w:rPr>
          <w:rtl/>
        </w:rPr>
        <w:t xml:space="preserve"> </w:t>
      </w:r>
      <w:r w:rsidR="009C7129" w:rsidRPr="009C5808">
        <w:rPr>
          <w:rStyle w:val="Emphasis"/>
          <w:i w:val="0"/>
          <w:iCs w:val="0"/>
          <w:szCs w:val="28"/>
          <w:rtl/>
        </w:rPr>
        <w:t>وَرائِهِ</w:t>
      </w:r>
      <w:r w:rsidR="009C7129" w:rsidRPr="009C5808">
        <w:rPr>
          <w:rtl/>
        </w:rPr>
        <w:t xml:space="preserve"> </w:t>
      </w:r>
      <w:r w:rsidR="009C7129" w:rsidRPr="009C5808">
        <w:rPr>
          <w:rFonts w:hint="cs"/>
          <w:rtl/>
        </w:rPr>
        <w:t>حُرمَةً،</w:t>
      </w:r>
      <w:r w:rsidR="009C7129" w:rsidRPr="009C5808">
        <w:rPr>
          <w:rtl/>
        </w:rPr>
        <w:t xml:space="preserve"> </w:t>
      </w:r>
      <w:r w:rsidR="009C7129" w:rsidRPr="009C5808">
        <w:rPr>
          <w:rFonts w:hint="cs"/>
          <w:rtl/>
        </w:rPr>
        <w:t>فَأَجرِ</w:t>
      </w:r>
      <w:r w:rsidR="009C7129" w:rsidRPr="009C5808">
        <w:rPr>
          <w:rtl/>
        </w:rPr>
        <w:t xml:space="preserve"> </w:t>
      </w:r>
      <w:r w:rsidR="009C7129" w:rsidRPr="009C5808">
        <w:rPr>
          <w:rFonts w:hint="cs"/>
          <w:rtl/>
        </w:rPr>
        <w:t>لَهُ</w:t>
      </w:r>
      <w:r w:rsidR="009C7129" w:rsidRPr="009C5808">
        <w:rPr>
          <w:rtl/>
        </w:rPr>
        <w:t xml:space="preserve"> </w:t>
      </w:r>
      <w:r w:rsidR="009C7129" w:rsidRPr="009C5808">
        <w:rPr>
          <w:rFonts w:hint="cs"/>
          <w:rtl/>
        </w:rPr>
        <w:t>مِثلَ</w:t>
      </w:r>
      <w:r w:rsidR="009C7129" w:rsidRPr="009C5808">
        <w:rPr>
          <w:rtl/>
        </w:rPr>
        <w:t xml:space="preserve"> </w:t>
      </w:r>
      <w:r w:rsidR="009C7129" w:rsidRPr="009C5808">
        <w:rPr>
          <w:rFonts w:hint="cs"/>
          <w:rtl/>
        </w:rPr>
        <w:t>أجرِهِ</w:t>
      </w:r>
      <w:r w:rsidR="009C7129" w:rsidRPr="009C5808">
        <w:rPr>
          <w:rtl/>
        </w:rPr>
        <w:t xml:space="preserve"> </w:t>
      </w:r>
      <w:r w:rsidR="009C7129" w:rsidRPr="009C5808">
        <w:rPr>
          <w:rFonts w:hint="cs"/>
          <w:rtl/>
        </w:rPr>
        <w:t>وَزنا</w:t>
      </w:r>
      <w:r w:rsidR="009C7129" w:rsidRPr="009C5808">
        <w:rPr>
          <w:rtl/>
        </w:rPr>
        <w:t xml:space="preserve"> </w:t>
      </w:r>
      <w:r w:rsidR="009C7129" w:rsidRPr="009C5808">
        <w:rPr>
          <w:rFonts w:hint="cs"/>
          <w:rtl/>
        </w:rPr>
        <w:t>ب</w:t>
      </w:r>
      <w:r w:rsidR="009C7129" w:rsidRPr="009C5808">
        <w:rPr>
          <w:rtl/>
        </w:rPr>
        <w:t>ِوَزنٍ، ومِثلاً بِمِثلٍ، وعَوِّضهُ مِن فِعلِهِ عِوَضا حاضِرا يَتَعَجَّلُ بِهِ نَفعَ ما قَدَّمَ، وسُرورَ ما أتى بِهِ إلى أن يَنتَهِيَ بِهِ الوَقتُ إلى ما أجرَيتَ لَهُ مِن فَضلِكَ، وأَعدَدتَ لَهُ مِن كَرامَتِكَ</w:t>
      </w:r>
      <w:r w:rsidR="009C7129" w:rsidRPr="009C5808">
        <w:t>.</w:t>
      </w:r>
    </w:p>
    <w:p w14:paraId="772AD595" w14:textId="530D2639" w:rsidR="009C7129" w:rsidRPr="00792160" w:rsidRDefault="009C7129" w:rsidP="00792160">
      <w:pPr>
        <w:pStyle w:val="a0"/>
      </w:pPr>
      <w:r w:rsidRPr="00792160">
        <w:rPr>
          <w:rtl/>
        </w:rPr>
        <w:t>ـ در دعايش براى مرزبانان ـ: بار خدايا ! هر مسلمانى كه در غياب رزمنده‌اى يا مرزبانى به امور خانه او رسيدگى كند يا از بازماندگانش مراقبت نمايد يا به آن شخص [رزمنده و مرزبان]، كمك مالى كند يا در ساز و برگ، مددش رساند يا به جهادش برانگيزد يا دعاى خيرش را بدرقه راه او كند يا در غياب او حرمتش را پاس بدارد، برايش همانند اجر آن شخص [رزمنده و مرزبان]، جارى گردان، به همان اندازه و به همان سان، و كار او را عوض ده؛ عوضى نقد كه سود آنچه را تقديم كرده و شادمانىِ عملى را كه به جا آورده است، به زودى [در همين دنيا] ببيند، تا آن كه عمرش به سر آيد و به سوى فضلى كه [در آخرت]برايش مقرّر كرده‌اى و كرامتى كه برايش آماده ساخته‌اى، ره‌سپار گردد</w:t>
      </w:r>
      <w:r w:rsidRPr="00792160">
        <w:t>.</w:t>
      </w:r>
    </w:p>
    <w:p w14:paraId="4150ACF1"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۱۱۵</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۲۷</w:t>
      </w:r>
      <w:r w:rsidRPr="00EB53E1">
        <w:rPr>
          <w:rFonts w:ascii="IRYakout" w:hAnsi="IRYakout" w:cs="IRYakout"/>
          <w:b/>
          <w:bCs/>
          <w:sz w:val="22"/>
          <w:szCs w:val="22"/>
          <w:vertAlign w:val="subscript"/>
        </w:rPr>
        <w:t xml:space="preserve"> .</w:t>
      </w:r>
    </w:p>
    <w:p w14:paraId="4F075E1C" w14:textId="3DFEA2DB" w:rsidR="009C7129" w:rsidRPr="000D6A69" w:rsidRDefault="009C7129" w:rsidP="004248B6">
      <w:pPr>
        <w:pStyle w:val="Heading2"/>
      </w:pPr>
      <w:r w:rsidRPr="000D6A69">
        <w:t xml:space="preserve"> </w:t>
      </w:r>
      <w:r w:rsidRPr="000D6A69">
        <w:rPr>
          <w:rtl/>
        </w:rPr>
        <w:t>فرجامى با آسودگیِ بی‌پایان</w:t>
      </w:r>
      <w:bookmarkStart w:id="3" w:name="_ftnref2"/>
      <w:r w:rsidR="00C03FB1" w:rsidRPr="00AC7412">
        <w:rPr>
          <w:sz w:val="22"/>
          <w:szCs w:val="22"/>
        </w:rPr>
        <w:t xml:space="preserve"> </w:t>
      </w:r>
      <w:r w:rsidR="00C03FB1" w:rsidRPr="00AC7412">
        <w:rPr>
          <w:rStyle w:val="EndnoteReference"/>
          <w:sz w:val="22"/>
          <w:szCs w:val="22"/>
        </w:rPr>
        <w:endnoteReference w:id="2"/>
      </w:r>
      <w:r w:rsidR="00DC59BB">
        <w:fldChar w:fldCharType="begin"/>
      </w:r>
      <w:r w:rsidR="00DC59BB">
        <w:instrText xml:space="preserve"> HYPERLINK "http://www.hadith.net/post/54296/%DA%86%D9%87%D9%84-%D8%AD%D8%AF%DB%8C%D8%AB-%D8%A7%D9%85%D8%A7%D9%85-%D8%B2%DB%8C%D9%86-%D8%A7%D9%84%D8%B9%D8%A7%D8%A8%D8%AF%DB%8C%D9%86-%D8%B9%D9%84%DB%8C%D9%87-%D8%A7%D9%84%D8%B3%D9%84%D8%A7%D9%85" \l "_ftn2" </w:instrText>
      </w:r>
      <w:r w:rsidR="00DC59BB">
        <w:fldChar w:fldCharType="separate"/>
      </w:r>
      <w:r w:rsidR="00DC59BB">
        <w:fldChar w:fldCharType="end"/>
      </w:r>
      <w:bookmarkEnd w:id="3"/>
    </w:p>
    <w:p w14:paraId="68B239BA" w14:textId="3E260AC8"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A290B"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A290B" w:rsidRPr="001F5104">
        <w:rPr>
          <w:rFonts w:cs="Vazir" w:hint="cs"/>
          <w:color w:val="33B5FD"/>
          <w:sz w:val="20"/>
          <w:szCs w:val="20"/>
          <w:rtl/>
        </w:rPr>
        <w:t xml:space="preserve">: </w:t>
      </w:r>
      <w:r w:rsidR="009C7129" w:rsidRPr="0038134B">
        <w:rPr>
          <w:rtl/>
        </w:rPr>
        <w:t>ألا إنَّ لِلّ</w:t>
      </w:r>
      <w:r w:rsidR="009C7129" w:rsidRPr="0038134B">
        <w:rPr>
          <w:rFonts w:hint="cs"/>
          <w:rtl/>
        </w:rPr>
        <w:t>هِ</w:t>
      </w:r>
      <w:r w:rsidR="009C7129" w:rsidRPr="000D6A69">
        <w:rPr>
          <w:rFonts w:cs="Vazir"/>
          <w:color w:val="545454"/>
          <w:sz w:val="22"/>
          <w:szCs w:val="22"/>
        </w:rPr>
        <w:t>‌</w:t>
      </w:r>
      <w:r w:rsidR="009C7129" w:rsidRPr="0038134B">
        <w:rPr>
          <w:rtl/>
        </w:rPr>
        <w:t>عِباداً... صَبَروا أيّاماً قَليلَةً فَصاروا بِعُقبى</w:t>
      </w:r>
      <w:r w:rsidR="009C7129" w:rsidRPr="0038134B">
        <w:rPr>
          <w:rStyle w:val="Emphasis"/>
          <w:rFonts w:ascii="Sakkal Majalla" w:hAnsi="Sakkal Majalla" w:cs="Sakkal Majalla" w:hint="cs"/>
          <w:i w:val="0"/>
          <w:iCs w:val="0"/>
          <w:szCs w:val="28"/>
          <w:rtl/>
        </w:rPr>
        <w:t> </w:t>
      </w:r>
      <w:r w:rsidR="009C7129" w:rsidRPr="0038134B">
        <w:rPr>
          <w:rtl/>
        </w:rPr>
        <w:t xml:space="preserve"> </w:t>
      </w:r>
      <w:r w:rsidR="009C7129" w:rsidRPr="0038134B">
        <w:rPr>
          <w:rFonts w:hint="cs"/>
          <w:rtl/>
        </w:rPr>
        <w:t>راحَةٍ</w:t>
      </w:r>
      <w:r w:rsidR="009C7129" w:rsidRPr="0038134B">
        <w:rPr>
          <w:rtl/>
        </w:rPr>
        <w:t xml:space="preserve"> </w:t>
      </w:r>
      <w:r w:rsidR="009C7129" w:rsidRPr="0038134B">
        <w:rPr>
          <w:rFonts w:hint="cs"/>
          <w:rtl/>
        </w:rPr>
        <w:t>طَويلَةٍ،</w:t>
      </w:r>
      <w:r w:rsidR="009C7129" w:rsidRPr="0038134B">
        <w:rPr>
          <w:rtl/>
        </w:rPr>
        <w:t xml:space="preserve"> </w:t>
      </w:r>
      <w:r w:rsidR="009C7129" w:rsidRPr="0038134B">
        <w:rPr>
          <w:rFonts w:hint="cs"/>
          <w:rtl/>
        </w:rPr>
        <w:t>أمَّا</w:t>
      </w:r>
      <w:r w:rsidR="009C7129" w:rsidRPr="0038134B">
        <w:rPr>
          <w:rtl/>
        </w:rPr>
        <w:t xml:space="preserve"> </w:t>
      </w:r>
      <w:r w:rsidR="009C7129" w:rsidRPr="0038134B">
        <w:rPr>
          <w:rFonts w:hint="cs"/>
          <w:rtl/>
        </w:rPr>
        <w:t>اللَّيلَ</w:t>
      </w:r>
      <w:r w:rsidR="009C7129" w:rsidRPr="0038134B">
        <w:rPr>
          <w:rtl/>
        </w:rPr>
        <w:t xml:space="preserve"> </w:t>
      </w:r>
      <w:r w:rsidR="009C7129" w:rsidRPr="0038134B">
        <w:rPr>
          <w:rFonts w:hint="cs"/>
          <w:rtl/>
        </w:rPr>
        <w:t>فَصافّونَ</w:t>
      </w:r>
      <w:r w:rsidR="009C7129" w:rsidRPr="0038134B">
        <w:rPr>
          <w:rtl/>
        </w:rPr>
        <w:t xml:space="preserve"> </w:t>
      </w:r>
      <w:r w:rsidR="009C7129" w:rsidRPr="0038134B">
        <w:rPr>
          <w:rFonts w:hint="cs"/>
          <w:rtl/>
        </w:rPr>
        <w:t>أقدامَهُم،</w:t>
      </w:r>
      <w:r w:rsidR="009C7129" w:rsidRPr="0038134B">
        <w:rPr>
          <w:rtl/>
        </w:rPr>
        <w:t xml:space="preserve"> </w:t>
      </w:r>
      <w:r w:rsidR="009C7129" w:rsidRPr="0038134B">
        <w:rPr>
          <w:rFonts w:hint="cs"/>
          <w:rtl/>
        </w:rPr>
        <w:t>تَجري</w:t>
      </w:r>
      <w:r w:rsidR="009C7129" w:rsidRPr="0038134B">
        <w:rPr>
          <w:rtl/>
        </w:rPr>
        <w:t xml:space="preserve"> </w:t>
      </w:r>
      <w:r w:rsidR="009C7129" w:rsidRPr="0038134B">
        <w:rPr>
          <w:rFonts w:hint="cs"/>
          <w:rtl/>
        </w:rPr>
        <w:t>دُموعُهُم</w:t>
      </w:r>
      <w:r w:rsidR="009C7129" w:rsidRPr="0038134B">
        <w:rPr>
          <w:rtl/>
        </w:rPr>
        <w:t xml:space="preserve"> </w:t>
      </w:r>
      <w:r w:rsidR="009C7129" w:rsidRPr="0038134B">
        <w:rPr>
          <w:rFonts w:hint="cs"/>
          <w:rtl/>
        </w:rPr>
        <w:t>عَلى</w:t>
      </w:r>
      <w:r w:rsidR="009C7129" w:rsidRPr="0038134B">
        <w:rPr>
          <w:rtl/>
        </w:rPr>
        <w:t xml:space="preserve"> </w:t>
      </w:r>
      <w:r w:rsidR="009C7129" w:rsidRPr="0038134B">
        <w:rPr>
          <w:rFonts w:hint="cs"/>
          <w:rtl/>
        </w:rPr>
        <w:t>خُدودِهِم،</w:t>
      </w:r>
      <w:r w:rsidR="009C7129" w:rsidRPr="0038134B">
        <w:rPr>
          <w:rtl/>
        </w:rPr>
        <w:t xml:space="preserve"> </w:t>
      </w:r>
      <w:r w:rsidR="009C7129" w:rsidRPr="0038134B">
        <w:rPr>
          <w:rFonts w:hint="cs"/>
          <w:rtl/>
        </w:rPr>
        <w:t>وهُم</w:t>
      </w:r>
      <w:r w:rsidR="009C7129" w:rsidRPr="0038134B">
        <w:rPr>
          <w:rtl/>
        </w:rPr>
        <w:t xml:space="preserve"> </w:t>
      </w:r>
      <w:r w:rsidR="009C7129" w:rsidRPr="0038134B">
        <w:rPr>
          <w:rFonts w:hint="cs"/>
          <w:rtl/>
        </w:rPr>
        <w:t>يَجأَرونَ</w:t>
      </w:r>
      <w:r w:rsidR="009C7129" w:rsidRPr="0038134B">
        <w:rPr>
          <w:rtl/>
        </w:rPr>
        <w:t xml:space="preserve"> </w:t>
      </w:r>
      <w:r w:rsidR="009C7129" w:rsidRPr="0038134B">
        <w:rPr>
          <w:rFonts w:hint="cs"/>
          <w:rtl/>
        </w:rPr>
        <w:t>إلى</w:t>
      </w:r>
      <w:r w:rsidR="009C7129" w:rsidRPr="0038134B">
        <w:rPr>
          <w:rStyle w:val="Emphasis"/>
          <w:rFonts w:ascii="Sakkal Majalla" w:hAnsi="Sakkal Majalla" w:cs="Sakkal Majalla" w:hint="cs"/>
          <w:i w:val="0"/>
          <w:iCs w:val="0"/>
          <w:szCs w:val="28"/>
          <w:rtl/>
        </w:rPr>
        <w:t>ٰ</w:t>
      </w:r>
      <w:r w:rsidR="009C7129" w:rsidRPr="009C5808">
        <w:rPr>
          <w:rtl/>
        </w:rPr>
        <w:t xml:space="preserve"> </w:t>
      </w:r>
      <w:r w:rsidR="009C7129" w:rsidRPr="009C5808">
        <w:rPr>
          <w:rFonts w:hint="cs"/>
          <w:rtl/>
        </w:rPr>
        <w:t>رَبِّهم،</w:t>
      </w:r>
      <w:r w:rsidR="009C7129" w:rsidRPr="009C5808">
        <w:rPr>
          <w:rtl/>
        </w:rPr>
        <w:t xml:space="preserve"> </w:t>
      </w:r>
      <w:r w:rsidR="009C7129" w:rsidRPr="009C5808">
        <w:rPr>
          <w:rFonts w:hint="cs"/>
          <w:rtl/>
        </w:rPr>
        <w:t>يَسعَونَ</w:t>
      </w:r>
      <w:r w:rsidR="009C7129" w:rsidRPr="009C5808">
        <w:rPr>
          <w:rtl/>
        </w:rPr>
        <w:t xml:space="preserve"> </w:t>
      </w:r>
      <w:r w:rsidR="009C7129" w:rsidRPr="009C5808">
        <w:rPr>
          <w:rFonts w:hint="cs"/>
          <w:rtl/>
        </w:rPr>
        <w:t>في</w:t>
      </w:r>
      <w:r w:rsidR="009C7129" w:rsidRPr="009C5808">
        <w:rPr>
          <w:rtl/>
        </w:rPr>
        <w:t xml:space="preserve"> </w:t>
      </w:r>
      <w:r w:rsidR="009C7129" w:rsidRPr="009C5808">
        <w:rPr>
          <w:rFonts w:hint="cs"/>
          <w:rtl/>
        </w:rPr>
        <w:t>فَكاكِ</w:t>
      </w:r>
      <w:r w:rsidR="009C7129" w:rsidRPr="009C5808">
        <w:rPr>
          <w:rtl/>
        </w:rPr>
        <w:t xml:space="preserve"> </w:t>
      </w:r>
      <w:r w:rsidR="009C7129" w:rsidRPr="009C5808">
        <w:rPr>
          <w:rFonts w:hint="cs"/>
          <w:rtl/>
        </w:rPr>
        <w:t>رِقابِهِم</w:t>
      </w:r>
      <w:r w:rsidR="009C7129" w:rsidRPr="009C5808">
        <w:t>.</w:t>
      </w:r>
    </w:p>
    <w:p w14:paraId="185D8172" w14:textId="654D4C00" w:rsidR="009C7129" w:rsidRPr="00792160" w:rsidRDefault="009C7129" w:rsidP="00792160">
      <w:pPr>
        <w:pStyle w:val="a0"/>
      </w:pPr>
      <w:r w:rsidRPr="00792160">
        <w:rPr>
          <w:rtl/>
        </w:rPr>
        <w:t>هان! خداى، بندگانى دارد كه... روزهايى اندک را شکیبایی ورزیدند، و به فرجامى با آسودگیِ بی‌پایان، دست يافتند. شب‌هنگام، بر پا [به نماز] مى‌ايستند، اشكشان بر گونه‌هايشان روان مى‌شود، و به درگاه پروردگار خويش پناه مى‌بَرَند، و در رهانيدن خويش [از آتش دوزخ] مى‌كوشند</w:t>
      </w:r>
      <w:r w:rsidRPr="00792160">
        <w:t>.</w:t>
      </w:r>
    </w:p>
    <w:p w14:paraId="563BA2F7"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الكافي: ج</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w:t>
      </w:r>
      <w:r w:rsidRPr="00EB53E1">
        <w:rPr>
          <w:rFonts w:ascii="IRYakout" w:hAnsi="IRYakout" w:cs="IRYakout"/>
          <w:b/>
          <w:bCs/>
          <w:sz w:val="22"/>
          <w:szCs w:val="22"/>
          <w:vertAlign w:val="subscript"/>
          <w:rtl/>
          <w:lang w:bidi="fa-IR"/>
        </w:rPr>
        <w:t>۱۳۲</w:t>
      </w:r>
      <w:r w:rsidRPr="00EB53E1">
        <w:rPr>
          <w:rFonts w:ascii="IRYakout" w:hAnsi="IRYakout" w:cs="IRYakout"/>
          <w:b/>
          <w:bCs/>
          <w:sz w:val="22"/>
          <w:szCs w:val="22"/>
          <w:vertAlign w:val="subscript"/>
          <w:rtl/>
        </w:rPr>
        <w:t xml:space="preserve"> ح</w:t>
      </w:r>
      <w:r w:rsidRPr="00EB53E1">
        <w:rPr>
          <w:rFonts w:ascii="IRYakout" w:hAnsi="IRYakout" w:cs="IRYakout"/>
          <w:b/>
          <w:bCs/>
          <w:sz w:val="22"/>
          <w:szCs w:val="22"/>
          <w:vertAlign w:val="subscript"/>
          <w:rtl/>
          <w:lang w:bidi="fa-IR"/>
        </w:rPr>
        <w:t>۱۵</w:t>
      </w:r>
    </w:p>
    <w:p w14:paraId="48E7D28B" w14:textId="25ED4C26" w:rsidR="009C7129" w:rsidRPr="000D6A69" w:rsidRDefault="009C7129" w:rsidP="00B65C1D">
      <w:pPr>
        <w:pStyle w:val="Heading2"/>
      </w:pPr>
      <w:r w:rsidRPr="000D6A69">
        <w:t xml:space="preserve"> </w:t>
      </w:r>
      <w:r w:rsidRPr="000D6A69">
        <w:rPr>
          <w:rtl/>
        </w:rPr>
        <w:t>شب‌‌زنده‌دارى</w:t>
      </w:r>
    </w:p>
    <w:p w14:paraId="0084FF28" w14:textId="28FAE1C3"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1F5104">
        <w:rPr>
          <w:rFonts w:cs="Vazir"/>
          <w:color w:val="33B5FD"/>
          <w:sz w:val="20"/>
          <w:szCs w:val="20"/>
        </w:rPr>
        <w:t>:</w:t>
      </w:r>
      <w:r w:rsidR="009C7129" w:rsidRPr="000D6A69">
        <w:rPr>
          <w:rFonts w:cs="Vazir"/>
          <w:color w:val="545454"/>
          <w:sz w:val="22"/>
          <w:szCs w:val="22"/>
          <w:rtl/>
        </w:rPr>
        <w:t>ـ</w:t>
      </w:r>
      <w:r w:rsidR="009C7129" w:rsidRPr="009C5808">
        <w:rPr>
          <w:rtl/>
        </w:rPr>
        <w:t>في دُعائِهِ يَومَ عَرَفَةَ ـ: وَاعمُر لَيلي بِإيقاظِي فيهِ لِعبادَتِكَ، و تَفَرُّدِي بِالتَّهَجُّدِ لَكَ، و تَجَرُّدي بِسُكوني إلَيكَ، و إنزالِ حَوائجي بِكَ، ومُنازَلَتي إيّاكَ في فَكاكِ رَقَبَتي مِن نارِكَ، وإجارَتي مِمّا فيهِ أهلُها مِن عَذابِكَ</w:t>
      </w:r>
      <w:r w:rsidR="009C7129" w:rsidRPr="009C5808">
        <w:t>.</w:t>
      </w:r>
    </w:p>
    <w:p w14:paraId="093D6126" w14:textId="61699562" w:rsidR="009C7129" w:rsidRPr="00792160" w:rsidRDefault="009C7129" w:rsidP="00792160">
      <w:pPr>
        <w:pStyle w:val="a0"/>
      </w:pPr>
      <w:r w:rsidRPr="00792160">
        <w:rPr>
          <w:rtl/>
        </w:rPr>
        <w:t>ـ در دعاى روز عرفه ـ: [خدايا!] شبم را آباد ساز با بيدار كردنم براى عبادتت، و با تنها به شب‌زنده‌دارى براى تو پرداختن، و از همه دل بريدن و به تو آرام گرفتن، و آوردن حاجت‌هايم به درگاه تو، و درخواست‌هاى مكرّرم براى آزاد كردن خود از آتش تو، و پناه بردن به تو از عذابى كه دوزخيان در آن به سر می‌برند</w:t>
      </w:r>
      <w:r w:rsidRPr="00792160">
        <w:t>.</w:t>
      </w:r>
    </w:p>
    <w:p w14:paraId="12C4AA74"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صحيفه</w:t>
      </w:r>
      <w:proofErr w:type="gramEnd"/>
      <w:r w:rsidRPr="00EB53E1">
        <w:rPr>
          <w:rFonts w:ascii="IRYakout" w:hAnsi="IRYakout" w:cs="IRYakout"/>
          <w:b/>
          <w:bCs/>
          <w:sz w:val="22"/>
          <w:szCs w:val="22"/>
          <w:vertAlign w:val="subscript"/>
          <w:rtl/>
        </w:rPr>
        <w:t xml:space="preserve"> السجاديه: دعاء </w:t>
      </w:r>
      <w:r w:rsidRPr="00EB53E1">
        <w:rPr>
          <w:rFonts w:ascii="IRYakout" w:hAnsi="IRYakout" w:cs="IRYakout"/>
          <w:b/>
          <w:bCs/>
          <w:sz w:val="22"/>
          <w:szCs w:val="22"/>
          <w:vertAlign w:val="subscript"/>
          <w:rtl/>
          <w:lang w:bidi="fa-IR"/>
        </w:rPr>
        <w:t>۴۷</w:t>
      </w:r>
      <w:r w:rsidRPr="00EB53E1">
        <w:rPr>
          <w:rFonts w:ascii="IRYakout" w:hAnsi="IRYakout" w:cs="IRYakout"/>
          <w:b/>
          <w:bCs/>
          <w:sz w:val="22"/>
          <w:szCs w:val="22"/>
          <w:vertAlign w:val="subscript"/>
          <w:rtl/>
        </w:rPr>
        <w:t>، المصباح للکفعمي: ص</w:t>
      </w:r>
      <w:r w:rsidRPr="00EB53E1">
        <w:rPr>
          <w:rFonts w:ascii="IRYakout" w:hAnsi="IRYakout" w:cs="IRYakout"/>
          <w:b/>
          <w:bCs/>
          <w:sz w:val="22"/>
          <w:szCs w:val="22"/>
          <w:vertAlign w:val="subscript"/>
          <w:rtl/>
          <w:lang w:bidi="fa-IR"/>
        </w:rPr>
        <w:t>۸۹۹</w:t>
      </w:r>
    </w:p>
    <w:p w14:paraId="1DCBD33C" w14:textId="5D6B6E8C" w:rsidR="009C7129" w:rsidRPr="000D6A69" w:rsidRDefault="009C7129" w:rsidP="00277807">
      <w:pPr>
        <w:pStyle w:val="Heading2"/>
      </w:pPr>
      <w:r w:rsidRPr="000D6A69">
        <w:rPr>
          <w:rtl/>
        </w:rPr>
        <w:t>اندازه غم و انديشه</w:t>
      </w:r>
      <w:bookmarkStart w:id="4" w:name="_ftnref3"/>
      <w:r w:rsidR="00AC7412">
        <w:rPr>
          <w:rFonts w:hint="cs"/>
          <w:rtl/>
        </w:rPr>
        <w:t xml:space="preserve"> </w:t>
      </w:r>
      <w:r w:rsidR="00C03FB1" w:rsidRPr="00AC7412">
        <w:rPr>
          <w:rStyle w:val="EndnoteReference"/>
          <w:sz w:val="22"/>
          <w:szCs w:val="22"/>
        </w:rPr>
        <w:endnoteReference w:id="3"/>
      </w:r>
      <w:r w:rsidR="00DC59BB">
        <w:fldChar w:fldCharType="begin"/>
      </w:r>
      <w:r w:rsidR="00DC59BB">
        <w:instrText xml:space="preserve"> HYPERLINK "http://www.hadith.net/post/54296/%DA%86%D9%87%D9%84-%D8%AD%D8%AF</w:instrText>
      </w:r>
      <w:r w:rsidR="00DC59BB">
        <w:instrText xml:space="preserve">%DB%8C%D8%AB-%D8%A7%D9%85%D8%A7%D9%85-%D8%B2%DB%8C%D9%86-%D8%A7%D9%84%D8%B9%D8%A7%D8%A8%D8%AF%DB%8C%D9%86-%D8%B9%D9%84%DB%8C%D9%87-%D8%A7%D9%84%D8%B3%D9%84%D8%A7%D9%85" \l "_ftn3" </w:instrText>
      </w:r>
      <w:r w:rsidR="00DC59BB">
        <w:fldChar w:fldCharType="separate"/>
      </w:r>
      <w:bookmarkEnd w:id="4"/>
      <w:r w:rsidR="00DC59BB">
        <w:fldChar w:fldCharType="end"/>
      </w:r>
    </w:p>
    <w:p w14:paraId="2F7371A3" w14:textId="7B58A1B5"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w:t>
      </w:r>
      <w:proofErr w:type="gramEnd"/>
      <w:r w:rsidR="009C7129" w:rsidRPr="009C5808">
        <w:rPr>
          <w:rtl/>
        </w:rPr>
        <w:t xml:space="preserve"> و لا تَشغَلني بِالاِهتِمامِ عَن تَعاهُدِ فُروضِكَ</w:t>
      </w:r>
      <w:r w:rsidR="009A290B" w:rsidRPr="009C5808">
        <w:rPr>
          <w:rtl/>
          <w:lang w:bidi="ar-SA"/>
        </w:rPr>
        <w:t xml:space="preserve">، </w:t>
      </w:r>
      <w:r w:rsidR="009C7129" w:rsidRPr="009C5808">
        <w:rPr>
          <w:rtl/>
        </w:rPr>
        <w:t>وَاستِعمالِ سُنَّتِكَ</w:t>
      </w:r>
      <w:r w:rsidR="009C7129" w:rsidRPr="009C5808">
        <w:t xml:space="preserve"> .</w:t>
      </w:r>
    </w:p>
    <w:p w14:paraId="7ADB4B52" w14:textId="3DD5F8A9" w:rsidR="009C7129" w:rsidRPr="00792160" w:rsidRDefault="009C7129" w:rsidP="00792160">
      <w:pPr>
        <w:pStyle w:val="a0"/>
      </w:pPr>
      <w:r w:rsidRPr="00792160">
        <w:rPr>
          <w:rtl/>
        </w:rPr>
        <w:t>مرا چنان غمناك و انديشناك مگردان كه بر فريضه‌هايت مواظبت نكنم و سنّت‌هايت را به كار نبندم</w:t>
      </w:r>
      <w:r w:rsidRPr="00792160">
        <w:t xml:space="preserve"> .</w:t>
      </w:r>
    </w:p>
    <w:p w14:paraId="49E58DD3" w14:textId="6AA3B9CA"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صحيفه </w:t>
      </w:r>
      <w:proofErr w:type="gramStart"/>
      <w:r w:rsidRPr="00EB53E1">
        <w:rPr>
          <w:rFonts w:ascii="IRYakout" w:hAnsi="IRYakout" w:cs="IRYakout"/>
          <w:b/>
          <w:bCs/>
          <w:sz w:val="22"/>
          <w:szCs w:val="22"/>
          <w:vertAlign w:val="subscript"/>
          <w:rtl/>
        </w:rPr>
        <w:t>سجاديه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۴۴</w:t>
      </w:r>
      <w:r w:rsidRPr="00EB53E1">
        <w:rPr>
          <w:rFonts w:ascii="IRYakout" w:hAnsi="IRYakout" w:cs="IRYakout"/>
          <w:b/>
          <w:bCs/>
          <w:sz w:val="22"/>
          <w:szCs w:val="22"/>
          <w:vertAlign w:val="subscript"/>
          <w:rtl/>
        </w:rPr>
        <w:t xml:space="preserve"> دعاء </w:t>
      </w:r>
      <w:r w:rsidRPr="00EB53E1">
        <w:rPr>
          <w:rFonts w:ascii="IRYakout" w:hAnsi="IRYakout" w:cs="IRYakout"/>
          <w:b/>
          <w:bCs/>
          <w:sz w:val="22"/>
          <w:szCs w:val="22"/>
          <w:vertAlign w:val="subscript"/>
          <w:rtl/>
          <w:lang w:bidi="fa-IR"/>
        </w:rPr>
        <w:t>۷</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المصباح للكفعمي : ص </w:t>
      </w:r>
      <w:r w:rsidRPr="00EB53E1">
        <w:rPr>
          <w:rFonts w:ascii="IRYakout" w:hAnsi="IRYakout" w:cs="IRYakout"/>
          <w:b/>
          <w:bCs/>
          <w:sz w:val="22"/>
          <w:szCs w:val="22"/>
          <w:vertAlign w:val="subscript"/>
          <w:rtl/>
          <w:lang w:bidi="fa-IR"/>
        </w:rPr>
        <w:t>۳۱۵</w:t>
      </w:r>
    </w:p>
    <w:p w14:paraId="067EB1A5" w14:textId="3BB75A33" w:rsidR="009C7129" w:rsidRPr="000D6A69" w:rsidRDefault="009C7129" w:rsidP="00B65C1D">
      <w:pPr>
        <w:pStyle w:val="Heading2"/>
      </w:pPr>
      <w:r w:rsidRPr="009A290B">
        <w:rPr>
          <w:rtl/>
        </w:rPr>
        <w:t xml:space="preserve">شش ویژگی برتر ائمه </w:t>
      </w:r>
      <w:r w:rsidR="00277807">
        <w:rPr>
          <w:rFonts w:hint="cs"/>
        </w:rPr>
        <w:sym w:font="Alaem" w:char="F03A"/>
      </w:r>
    </w:p>
    <w:p w14:paraId="4571C030" w14:textId="54B26AAA"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0D6A69">
        <w:rPr>
          <w:rFonts w:cs="Vazir"/>
          <w:color w:val="545454"/>
          <w:sz w:val="22"/>
          <w:szCs w:val="22"/>
          <w:rtl/>
        </w:rPr>
        <w:t> </w:t>
      </w:r>
      <w:r w:rsidR="009C7129" w:rsidRPr="009C5808">
        <w:rPr>
          <w:rtl/>
        </w:rPr>
        <w:t>ـ مِن خُطبَةٍ لَهُ في مَجلِسِ يَزيدَ ـ : أيُّهَا النّاسُ ! اُعطينا سِتّا</w:t>
      </w:r>
      <w:r w:rsidR="009A290B" w:rsidRPr="009C5808">
        <w:rPr>
          <w:rtl/>
          <w:lang w:bidi="ar-SA"/>
        </w:rPr>
        <w:t xml:space="preserve">، </w:t>
      </w:r>
      <w:r w:rsidR="009C7129" w:rsidRPr="009C5808">
        <w:rPr>
          <w:rtl/>
        </w:rPr>
        <w:t>وفُضِّلنا بِسَبعٍ : اُعطينَا العِلمَ</w:t>
      </w:r>
      <w:r w:rsidR="009A290B" w:rsidRPr="009C5808">
        <w:rPr>
          <w:rtl/>
          <w:lang w:bidi="ar-SA"/>
        </w:rPr>
        <w:t xml:space="preserve">، </w:t>
      </w:r>
      <w:r w:rsidR="009C7129" w:rsidRPr="009C5808">
        <w:rPr>
          <w:rtl/>
        </w:rPr>
        <w:t>وَالحِلمَ</w:t>
      </w:r>
      <w:r w:rsidR="009A290B" w:rsidRPr="009C5808">
        <w:rPr>
          <w:rtl/>
          <w:lang w:bidi="ar-SA"/>
        </w:rPr>
        <w:t xml:space="preserve">، </w:t>
      </w:r>
      <w:r w:rsidR="009C7129" w:rsidRPr="009C5808">
        <w:rPr>
          <w:rtl/>
        </w:rPr>
        <w:t>وَالسَّماحَةَ</w:t>
      </w:r>
      <w:r w:rsidR="009A290B" w:rsidRPr="009C5808">
        <w:rPr>
          <w:rtl/>
          <w:lang w:bidi="ar-SA"/>
        </w:rPr>
        <w:t xml:space="preserve">، </w:t>
      </w:r>
      <w:r w:rsidR="009C7129" w:rsidRPr="009C5808">
        <w:rPr>
          <w:rtl/>
        </w:rPr>
        <w:t>وَالفَصاحَةَ</w:t>
      </w:r>
      <w:r w:rsidR="009A290B" w:rsidRPr="009C5808">
        <w:rPr>
          <w:rtl/>
          <w:lang w:bidi="ar-SA"/>
        </w:rPr>
        <w:t xml:space="preserve">، </w:t>
      </w:r>
      <w:r w:rsidR="009C7129" w:rsidRPr="009C5808">
        <w:rPr>
          <w:rtl/>
        </w:rPr>
        <w:t>وَالشَّجاعَةَ</w:t>
      </w:r>
      <w:r w:rsidR="009A290B" w:rsidRPr="009C5808">
        <w:rPr>
          <w:rtl/>
          <w:lang w:bidi="ar-SA"/>
        </w:rPr>
        <w:t xml:space="preserve">، </w:t>
      </w:r>
      <w:r w:rsidR="009C7129" w:rsidRPr="009C5808">
        <w:rPr>
          <w:rtl/>
        </w:rPr>
        <w:t>وَالمَحَبَّةَ في قُلوبِ المُؤمِنينَ . وفُضِّلنا بِأَنَّ مِنَّا النَّبِيَّ المُختارَ مُحَمَّدا صلى اللّه عليه و آله</w:t>
      </w:r>
      <w:r w:rsidR="009A290B" w:rsidRPr="009C5808">
        <w:rPr>
          <w:rtl/>
          <w:lang w:bidi="ar-SA"/>
        </w:rPr>
        <w:t xml:space="preserve">، </w:t>
      </w:r>
      <w:r w:rsidR="009C7129" w:rsidRPr="009C5808">
        <w:rPr>
          <w:rtl/>
        </w:rPr>
        <w:t>ومِنَّا الصِّدّيقُ</w:t>
      </w:r>
      <w:r w:rsidR="009A290B" w:rsidRPr="009C5808">
        <w:rPr>
          <w:rtl/>
          <w:lang w:bidi="ar-SA"/>
        </w:rPr>
        <w:t xml:space="preserve">، </w:t>
      </w:r>
      <w:r w:rsidR="009C7129" w:rsidRPr="009C5808">
        <w:rPr>
          <w:rtl/>
        </w:rPr>
        <w:t>ومِنَّا الطَيّارُ</w:t>
      </w:r>
      <w:r w:rsidR="009A290B" w:rsidRPr="009C5808">
        <w:rPr>
          <w:rtl/>
          <w:lang w:bidi="ar-SA"/>
        </w:rPr>
        <w:t xml:space="preserve">، </w:t>
      </w:r>
      <w:r w:rsidR="009C7129" w:rsidRPr="009C5808">
        <w:rPr>
          <w:rtl/>
        </w:rPr>
        <w:t>ومِنّا أسَدُ اللّهِ وأَسَدُ الرَّسولِ</w:t>
      </w:r>
      <w:r w:rsidR="009A290B" w:rsidRPr="009C5808">
        <w:rPr>
          <w:rtl/>
          <w:lang w:bidi="ar-SA"/>
        </w:rPr>
        <w:t xml:space="preserve">، </w:t>
      </w:r>
      <w:r w:rsidR="009C7129" w:rsidRPr="009C5808">
        <w:rPr>
          <w:rtl/>
        </w:rPr>
        <w:t>ومِنّا سَيِّدَةُ نِساءِ العالَمينَ فاطِمَةُ البَتولُ</w:t>
      </w:r>
      <w:r w:rsidR="009A290B" w:rsidRPr="009C5808">
        <w:rPr>
          <w:rtl/>
          <w:lang w:bidi="ar-SA"/>
        </w:rPr>
        <w:t xml:space="preserve">، </w:t>
      </w:r>
      <w:r w:rsidR="009C7129" w:rsidRPr="009C5808">
        <w:rPr>
          <w:rtl/>
        </w:rPr>
        <w:t>ومِنّا سِبطا هذِهِ الاُمَّةِ وسَيِّدا شَبابِ أهلِ الجَنَّةِ</w:t>
      </w:r>
      <w:r w:rsidR="009C7129" w:rsidRPr="009C5808">
        <w:t xml:space="preserve"> .</w:t>
      </w:r>
    </w:p>
    <w:p w14:paraId="37E6C296" w14:textId="07D722F3" w:rsidR="009C7129" w:rsidRPr="00792160" w:rsidRDefault="009C7129" w:rsidP="00792160">
      <w:pPr>
        <w:pStyle w:val="a0"/>
      </w:pPr>
      <w:r w:rsidRPr="00792160">
        <w:rPr>
          <w:rtl/>
        </w:rPr>
        <w:t>ـ در سخنرانى ايشان در مجلس يزيد ـ : اى مردم ! به ما شش چيز داده شده است و به هفت چيز، برترى داده شده‌ايم : به ما علم</w:t>
      </w:r>
      <w:r w:rsidR="009A290B" w:rsidRPr="00792160">
        <w:rPr>
          <w:rtl/>
        </w:rPr>
        <w:t xml:space="preserve">، </w:t>
      </w:r>
      <w:r w:rsidRPr="00792160">
        <w:rPr>
          <w:rtl/>
        </w:rPr>
        <w:t>بردبارى</w:t>
      </w:r>
      <w:r w:rsidR="009A290B" w:rsidRPr="00792160">
        <w:rPr>
          <w:rtl/>
        </w:rPr>
        <w:t xml:space="preserve">، </w:t>
      </w:r>
      <w:r w:rsidRPr="00792160">
        <w:rPr>
          <w:rtl/>
        </w:rPr>
        <w:t>بخشندگى</w:t>
      </w:r>
      <w:r w:rsidR="009A290B" w:rsidRPr="00792160">
        <w:rPr>
          <w:rtl/>
        </w:rPr>
        <w:t xml:space="preserve">، </w:t>
      </w:r>
      <w:r w:rsidRPr="00792160">
        <w:rPr>
          <w:rtl/>
        </w:rPr>
        <w:t>شيواگويى</w:t>
      </w:r>
      <w:r w:rsidR="009A290B" w:rsidRPr="00792160">
        <w:rPr>
          <w:rtl/>
        </w:rPr>
        <w:t xml:space="preserve">، </w:t>
      </w:r>
      <w:r w:rsidRPr="00792160">
        <w:rPr>
          <w:rtl/>
        </w:rPr>
        <w:t>شجاعت و محبّت در دل‌هاى مؤمنان داده شده است و هفت برترىِ ما اينهاست : پيامبر برگزيده</w:t>
      </w:r>
      <w:r w:rsidR="009A290B" w:rsidRPr="00792160">
        <w:rPr>
          <w:rtl/>
        </w:rPr>
        <w:t xml:space="preserve">، </w:t>
      </w:r>
      <w:r w:rsidRPr="00792160">
        <w:rPr>
          <w:rtl/>
        </w:rPr>
        <w:t>محمّد، از ماست</w:t>
      </w:r>
      <w:r w:rsidR="009A290B" w:rsidRPr="00792160">
        <w:rPr>
          <w:rtl/>
        </w:rPr>
        <w:t xml:space="preserve">، </w:t>
      </w:r>
      <w:r w:rsidRPr="00792160">
        <w:rPr>
          <w:rtl/>
        </w:rPr>
        <w:t>صدّيق</w:t>
      </w:r>
      <w:bookmarkStart w:id="5" w:name="_ftnref4"/>
      <w:r w:rsidRPr="00792160">
        <w:fldChar w:fldCharType="begin"/>
      </w:r>
      <w:r w:rsidRPr="00792160">
        <w:instrText xml:space="preserve"> HYPERLINK "http://www.hadith.net/post/54296/%DA%86%D9%87%D9%84-%D8%AD%D8%AF%DB%8C%D8%AB-%D8%A7%D9%85%D8%A7%D9%85-%D8%B2%DB%8C%D9%86-%D8%A7%D9%84%D8%B9%D8%A7%D8%A8%D8%AF%DB%8C%D9%86-%D8%B9%D9%84%DB%8C%D9%87-%D8%A7%D9%84%D8%B3%D9%84%D8%A7%D9%85" \l "_ftn4" </w:instrText>
      </w:r>
      <w:r w:rsidR="00DC59BB" w:rsidRPr="00792160">
        <w:fldChar w:fldCharType="separate"/>
      </w:r>
      <w:r w:rsidRPr="00792160">
        <w:fldChar w:fldCharType="end"/>
      </w:r>
      <w:bookmarkEnd w:id="5"/>
      <w:r w:rsidR="00B45E05" w:rsidRPr="00792160">
        <w:t xml:space="preserve"> </w:t>
      </w:r>
      <w:r w:rsidR="00B45E05" w:rsidRPr="00792160">
        <w:rPr>
          <w:rStyle w:val="EndnoteReference"/>
          <w:b w:val="0"/>
          <w:bCs w:val="0"/>
        </w:rPr>
        <w:endnoteReference w:id="4"/>
      </w:r>
      <w:r w:rsidRPr="00792160">
        <w:rPr>
          <w:rtl/>
        </w:rPr>
        <w:t>وارث راستين پيامبر صلى اللّه‌ عليه و آله)</w:t>
      </w:r>
      <w:r w:rsidRPr="00792160">
        <w:rPr>
          <w:rFonts w:ascii="Cambria" w:hAnsi="Cambria" w:cs="Cambria" w:hint="cs"/>
          <w:rtl/>
        </w:rPr>
        <w:t> </w:t>
      </w:r>
      <w:r w:rsidRPr="00792160">
        <w:rPr>
          <w:rtl/>
        </w:rPr>
        <w:t xml:space="preserve"> از ماست</w:t>
      </w:r>
      <w:r w:rsidR="009A290B" w:rsidRPr="00792160">
        <w:rPr>
          <w:rtl/>
        </w:rPr>
        <w:t xml:space="preserve">، </w:t>
      </w:r>
      <w:r w:rsidRPr="00792160">
        <w:rPr>
          <w:rtl/>
        </w:rPr>
        <w:t>جعفر طيّار از ماست</w:t>
      </w:r>
      <w:r w:rsidR="009A290B" w:rsidRPr="00792160">
        <w:rPr>
          <w:rtl/>
        </w:rPr>
        <w:t xml:space="preserve">، </w:t>
      </w:r>
      <w:r w:rsidRPr="00792160">
        <w:rPr>
          <w:rtl/>
        </w:rPr>
        <w:t>شير خدا و شير پيامبر او (حمزه) از ماست</w:t>
      </w:r>
      <w:r w:rsidR="009A290B" w:rsidRPr="00792160">
        <w:rPr>
          <w:rtl/>
        </w:rPr>
        <w:t xml:space="preserve">، </w:t>
      </w:r>
      <w:r w:rsidRPr="00792160">
        <w:rPr>
          <w:rtl/>
        </w:rPr>
        <w:t>سَرور زنان جهان</w:t>
      </w:r>
      <w:r w:rsidR="009A290B" w:rsidRPr="00792160">
        <w:rPr>
          <w:rtl/>
        </w:rPr>
        <w:t xml:space="preserve">، </w:t>
      </w:r>
      <w:r w:rsidRPr="00792160">
        <w:rPr>
          <w:rtl/>
        </w:rPr>
        <w:t>فاطمه از دنيا بريده از ماست</w:t>
      </w:r>
      <w:r w:rsidR="009A290B" w:rsidRPr="00792160">
        <w:rPr>
          <w:rtl/>
        </w:rPr>
        <w:t xml:space="preserve">، </w:t>
      </w:r>
      <w:r w:rsidRPr="00792160">
        <w:rPr>
          <w:rtl/>
        </w:rPr>
        <w:t>و دو سبط اين امّت و دو سَرور جوانان بهشت از ما هستند</w:t>
      </w:r>
      <w:r w:rsidRPr="00792160">
        <w:t xml:space="preserve"> .</w:t>
      </w:r>
    </w:p>
    <w:p w14:paraId="2AC3C378"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مقتل الحسين </w:t>
      </w:r>
      <w:proofErr w:type="gramStart"/>
      <w:r w:rsidRPr="00EB53E1">
        <w:rPr>
          <w:rFonts w:ascii="IRYakout" w:hAnsi="IRYakout" w:cs="IRYakout"/>
          <w:b/>
          <w:bCs/>
          <w:sz w:val="22"/>
          <w:szCs w:val="22"/>
          <w:vertAlign w:val="subscript"/>
          <w:rtl/>
        </w:rPr>
        <w:t>للخوارزميّ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۶۹</w:t>
      </w:r>
    </w:p>
    <w:p w14:paraId="332E974E" w14:textId="25481F66" w:rsidR="009C7129" w:rsidRPr="000D6A69" w:rsidRDefault="009C7129" w:rsidP="00C03FB1">
      <w:pPr>
        <w:pStyle w:val="Heading2"/>
      </w:pPr>
      <w:r w:rsidRPr="000D6A69">
        <w:rPr>
          <w:rtl/>
        </w:rPr>
        <w:t>راهنمایی حکیم</w:t>
      </w:r>
      <w:bookmarkStart w:id="7" w:name="_ftnref5"/>
      <w:r w:rsidR="00AC7412">
        <w:rPr>
          <w:rFonts w:hint="cs"/>
          <w:rtl/>
        </w:rPr>
        <w:t xml:space="preserve"> </w:t>
      </w:r>
      <w:r w:rsidR="00C03FB1" w:rsidRPr="00AC7412">
        <w:rPr>
          <w:rStyle w:val="EndnoteReference"/>
          <w:sz w:val="22"/>
          <w:szCs w:val="22"/>
        </w:rPr>
        <w:endnoteReference w:id="5"/>
      </w:r>
      <w:r w:rsidR="00DC59BB">
        <w:fldChar w:fldCharType="begin"/>
      </w:r>
      <w:r w:rsidR="00DC59BB">
        <w:instrText xml:space="preserve"> HYPERLINK "http://www.hadith.net/post/54296/%DA%86%D9%87%D9%84-%D8%AD%D8%AF%DB%8C%D8%AB-%D8%A7%D9%85%D8%A7%D9%85-%D8%B2%DB%8C%D9%86-%D8%A7%D9%84%D8%B9%D8%A7%D8%A8%D8%AF%DB%8C%D9%86-%D8%B9%D9%84%DB%8C%D9%87-%D8%A7%D9%84%D8%B3%D9%84%D8%A7%D9%85" \l "_ftn5" </w:instrText>
      </w:r>
      <w:r w:rsidR="00DC59BB">
        <w:fldChar w:fldCharType="separate"/>
      </w:r>
      <w:bookmarkEnd w:id="7"/>
      <w:r w:rsidR="00DC59BB">
        <w:fldChar w:fldCharType="end"/>
      </w:r>
    </w:p>
    <w:p w14:paraId="1D6F5478" w14:textId="75858E17" w:rsidR="009C7129" w:rsidRPr="000D6A69" w:rsidRDefault="001F5104" w:rsidP="0038134B">
      <w:pPr>
        <w:pStyle w:val="a"/>
        <w:rPr>
          <w:rFonts w:cs="Vazir"/>
          <w:color w:val="545454"/>
          <w:sz w:val="22"/>
          <w:szCs w:val="22"/>
        </w:rPr>
      </w:pPr>
      <w:r>
        <w:rPr>
          <w:rFonts w:cs="Vazir"/>
          <w:color w:val="33B5FD"/>
          <w:sz w:val="20"/>
          <w:szCs w:val="20"/>
          <w:rtl/>
          <w:lang w:bidi="ar-SA"/>
        </w:rPr>
        <w:t xml:space="preserve">امام زين </w:t>
      </w:r>
      <w:r w:rsidR="00EB53E1" w:rsidRPr="001F5104">
        <w:rPr>
          <w:rFonts w:cs="Vazir"/>
          <w:color w:val="33B5FD"/>
          <w:sz w:val="20"/>
          <w:szCs w:val="20"/>
          <w:rtl/>
          <w:lang w:bidi="ar-SA"/>
        </w:rPr>
        <w:t xml:space="preserve">العابدين </w:t>
      </w:r>
      <w:proofErr w:type="gramStart"/>
      <w:r w:rsidR="00C61B61" w:rsidRPr="00C61B61">
        <w:rPr>
          <w:rFonts w:ascii="Alaem" w:hAnsi="Alaem" w:cs="Vazir"/>
          <w:color w:val="33B5FD"/>
          <w:sz w:val="20"/>
          <w:szCs w:val="20"/>
          <w:lang w:bidi="ar-SA"/>
        </w:rPr>
        <w:t></w:t>
      </w:r>
      <w:r w:rsidR="00EB53E1" w:rsidRPr="001F5104">
        <w:rPr>
          <w:rFonts w:cs="Vazir"/>
          <w:color w:val="33B5FD"/>
          <w:sz w:val="20"/>
          <w:szCs w:val="20"/>
          <w:rtl/>
          <w:lang w:bidi="ar-SA"/>
        </w:rPr>
        <w:t xml:space="preserve">:  </w:t>
      </w:r>
      <w:r w:rsidR="009C7129" w:rsidRPr="009C5808">
        <w:rPr>
          <w:rtl/>
        </w:rPr>
        <w:t>هَلَكَ</w:t>
      </w:r>
      <w:proofErr w:type="gramEnd"/>
      <w:r w:rsidR="009C7129" w:rsidRPr="009C5808">
        <w:rPr>
          <w:rtl/>
        </w:rPr>
        <w:t xml:space="preserve"> مَن لَيسَ لَهُ حَكيمٌ يُرشِدُهُ</w:t>
      </w:r>
      <w:r w:rsidR="009C7129" w:rsidRPr="009C5808">
        <w:t>.</w:t>
      </w:r>
    </w:p>
    <w:p w14:paraId="53083DDC" w14:textId="7AB33FF6" w:rsidR="009C7129" w:rsidRPr="00792160" w:rsidRDefault="009C7129" w:rsidP="00792160">
      <w:pPr>
        <w:pStyle w:val="a0"/>
      </w:pPr>
      <w:r w:rsidRPr="00792160">
        <w:rPr>
          <w:rtl/>
        </w:rPr>
        <w:t>آن كه حكيمى براى رهنمايى نيافت</w:t>
      </w:r>
      <w:r w:rsidR="009A290B" w:rsidRPr="00792160">
        <w:rPr>
          <w:rtl/>
        </w:rPr>
        <w:t xml:space="preserve">، </w:t>
      </w:r>
      <w:r w:rsidRPr="00792160">
        <w:rPr>
          <w:rtl/>
        </w:rPr>
        <w:t>هلاك گشت</w:t>
      </w:r>
      <w:r w:rsidRPr="00792160">
        <w:t xml:space="preserve"> .</w:t>
      </w:r>
    </w:p>
    <w:p w14:paraId="7E39F896"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بحارالأنوار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۷۸</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۱۵۹</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۱۰</w:t>
      </w:r>
    </w:p>
    <w:p w14:paraId="11028044" w14:textId="46EEA132" w:rsidR="009C7129" w:rsidRPr="00930816" w:rsidRDefault="009C7129" w:rsidP="00B65C1D">
      <w:pPr>
        <w:pStyle w:val="Heading2"/>
      </w:pPr>
      <w:r w:rsidRPr="00930816">
        <w:rPr>
          <w:rtl/>
        </w:rPr>
        <w:t>بنده، چهار چشم دارد</w:t>
      </w:r>
    </w:p>
    <w:p w14:paraId="27FF683A" w14:textId="2FC06A0B"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A290B" w:rsidRPr="001F5104">
        <w:rPr>
          <w:rFonts w:cs="Vazir" w:hint="cs"/>
          <w:color w:val="33B5FD"/>
          <w:sz w:val="20"/>
          <w:szCs w:val="20"/>
          <w:rtl/>
        </w:rPr>
        <w:t>:</w:t>
      </w:r>
      <w:r w:rsidR="009A290B">
        <w:rPr>
          <w:rStyle w:val="Emphasis"/>
          <w:rFonts w:hint="cs"/>
          <w:i w:val="0"/>
          <w:iCs w:val="0"/>
          <w:rtl/>
        </w:rPr>
        <w:t xml:space="preserve"> </w:t>
      </w:r>
      <w:r w:rsidR="009C7129" w:rsidRPr="009C5808">
        <w:rPr>
          <w:rtl/>
        </w:rPr>
        <w:t>ألا إنَّ لِلعَبدِ أربَعَ أعيُنٍ : عَينانِ يُبصِرُ بِهِما أمرَ دينِهِ ودُنياهُ، وعَينانِ يُبصِرُ بِهِما أمرَ آخِرَتِهِ، فَإِذا أرادَ اللَّهُ بِعَبدٍ خَيراً فَتَحَ لَهُ العَينَينِ اللَّتَينِ في قَلبِهِ، فَأَبصَرَ بِهِمَا الغَيبَ في أمرِ آخِرَتِهِ، وإذا أرادَ بِهِ غَيرَ ذلِكَ تَرَكَ القَلبَ بِما فيهِ</w:t>
      </w:r>
      <w:r w:rsidR="009C7129" w:rsidRPr="009C5808">
        <w:t>.</w:t>
      </w:r>
    </w:p>
    <w:p w14:paraId="0C4E4367" w14:textId="342D9AAA" w:rsidR="009C7129" w:rsidRPr="00792160" w:rsidRDefault="009C7129" w:rsidP="00792160">
      <w:pPr>
        <w:pStyle w:val="a0"/>
      </w:pPr>
      <w:r w:rsidRPr="00792160">
        <w:rPr>
          <w:rtl/>
        </w:rPr>
        <w:t>آگاه باشيد كه بنده</w:t>
      </w:r>
      <w:r w:rsidR="009A290B" w:rsidRPr="00792160">
        <w:rPr>
          <w:rtl/>
        </w:rPr>
        <w:t xml:space="preserve">، </w:t>
      </w:r>
      <w:r w:rsidRPr="00792160">
        <w:rPr>
          <w:rtl/>
        </w:rPr>
        <w:t>چهار چشم دارد : دو چشم كه امر دين و دنيايش را با آنها مى‌بيند و دو چشم كه كار آخرتش را با آنها مى‌نگرد . پس هنگامى كه خدا خير بنده‌اى را مى‌خواهد</w:t>
      </w:r>
      <w:r w:rsidR="009A290B" w:rsidRPr="00792160">
        <w:rPr>
          <w:rtl/>
        </w:rPr>
        <w:t xml:space="preserve">، </w:t>
      </w:r>
      <w:r w:rsidRPr="00792160">
        <w:rPr>
          <w:rtl/>
        </w:rPr>
        <w:t>دو چشم دلش را مى‌گشايد</w:t>
      </w:r>
      <w:r w:rsidR="009A290B" w:rsidRPr="00792160">
        <w:rPr>
          <w:rtl/>
        </w:rPr>
        <w:t xml:space="preserve">، </w:t>
      </w:r>
      <w:r w:rsidRPr="00792160">
        <w:rPr>
          <w:rtl/>
        </w:rPr>
        <w:t>تا با آنها امور نهان آخرت را بنگرد و اگر جز اين بخواهد</w:t>
      </w:r>
      <w:r w:rsidR="009A290B" w:rsidRPr="00792160">
        <w:rPr>
          <w:rtl/>
        </w:rPr>
        <w:t xml:space="preserve">، </w:t>
      </w:r>
      <w:r w:rsidRPr="00792160">
        <w:rPr>
          <w:rtl/>
        </w:rPr>
        <w:t>دل را به همان حال خود</w:t>
      </w:r>
      <w:r w:rsidR="009A290B" w:rsidRPr="00792160">
        <w:rPr>
          <w:rtl/>
        </w:rPr>
        <w:t xml:space="preserve">، </w:t>
      </w:r>
      <w:r w:rsidRPr="00792160">
        <w:rPr>
          <w:rtl/>
        </w:rPr>
        <w:t>وا مى‌گذارد</w:t>
      </w:r>
      <w:r w:rsidRPr="00792160">
        <w:t xml:space="preserve"> .</w:t>
      </w:r>
    </w:p>
    <w:p w14:paraId="317C8117"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الخصال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۲۴۰</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۹۰</w:t>
      </w:r>
    </w:p>
    <w:p w14:paraId="10710B74" w14:textId="100B2C4B" w:rsidR="009C7129" w:rsidRPr="000D6A69" w:rsidRDefault="009C7129" w:rsidP="00B65C1D">
      <w:pPr>
        <w:pStyle w:val="Heading2"/>
      </w:pPr>
      <w:r w:rsidRPr="000D6A69">
        <w:t xml:space="preserve"> </w:t>
      </w:r>
      <w:r w:rsidRPr="000D6A69">
        <w:rPr>
          <w:rtl/>
        </w:rPr>
        <w:t>ظرف فهم</w:t>
      </w:r>
    </w:p>
    <w:p w14:paraId="5BD1082D" w14:textId="37BE9BAF"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العابدين عليه‌السلام</w:t>
      </w:r>
      <w:r w:rsidR="009A290B" w:rsidRPr="001F5104">
        <w:rPr>
          <w:rFonts w:cs="Vazir"/>
          <w:color w:val="33B5FD"/>
          <w:sz w:val="20"/>
          <w:szCs w:val="20"/>
        </w:rPr>
        <w:t xml:space="preserve"> </w:t>
      </w:r>
      <w:r w:rsidR="009C7129" w:rsidRPr="001F5104">
        <w:rPr>
          <w:rFonts w:cs="Vazir"/>
          <w:color w:val="33B5FD"/>
          <w:sz w:val="20"/>
          <w:szCs w:val="20"/>
        </w:rPr>
        <w:t>:</w:t>
      </w:r>
      <w:r w:rsidR="009C7129" w:rsidRPr="000D6A69">
        <w:rPr>
          <w:rFonts w:cs="Vazir"/>
          <w:color w:val="545454"/>
          <w:sz w:val="22"/>
          <w:szCs w:val="22"/>
        </w:rPr>
        <w:t> </w:t>
      </w:r>
      <w:r w:rsidR="009C7129" w:rsidRPr="009C5808">
        <w:rPr>
          <w:rtl/>
        </w:rPr>
        <w:t>العَمَلُ وِعاءُ الفَهمِ</w:t>
      </w:r>
      <w:r w:rsidR="009C7129" w:rsidRPr="009C5808">
        <w:t>.</w:t>
      </w:r>
    </w:p>
    <w:p w14:paraId="7D339889" w14:textId="18ED6A83" w:rsidR="009C7129" w:rsidRPr="00792160" w:rsidRDefault="009C7129" w:rsidP="00792160">
      <w:pPr>
        <w:pStyle w:val="a0"/>
      </w:pPr>
      <w:r w:rsidRPr="00792160">
        <w:rPr>
          <w:rtl/>
        </w:rPr>
        <w:t>عمل، ظرف فهم است</w:t>
      </w:r>
      <w:r w:rsidRPr="00792160">
        <w:t xml:space="preserve"> .</w:t>
      </w:r>
    </w:p>
    <w:p w14:paraId="3F6FB914"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أعلام </w:t>
      </w:r>
      <w:proofErr w:type="gramStart"/>
      <w:r w:rsidRPr="00EB53E1">
        <w:rPr>
          <w:rFonts w:ascii="IRYakout" w:hAnsi="IRYakout" w:cs="IRYakout"/>
          <w:b/>
          <w:bCs/>
          <w:sz w:val="22"/>
          <w:szCs w:val="22"/>
          <w:vertAlign w:val="subscript"/>
          <w:rtl/>
        </w:rPr>
        <w:t>الدين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۹۶</w:t>
      </w:r>
      <w:r w:rsidRPr="00EB53E1">
        <w:rPr>
          <w:rFonts w:ascii="IRYakout" w:hAnsi="IRYakout" w:cs="IRYakout"/>
          <w:b/>
          <w:bCs/>
          <w:sz w:val="22"/>
          <w:szCs w:val="22"/>
          <w:vertAlign w:val="subscript"/>
        </w:rPr>
        <w:t xml:space="preserve"> .</w:t>
      </w:r>
    </w:p>
    <w:p w14:paraId="3C1C111A" w14:textId="2B6BF603" w:rsidR="009C7129" w:rsidRPr="000D6A69" w:rsidRDefault="009C7129" w:rsidP="00B65C1D">
      <w:pPr>
        <w:pStyle w:val="Heading2"/>
      </w:pPr>
      <w:r w:rsidRPr="000D6A69">
        <w:t xml:space="preserve"> </w:t>
      </w:r>
      <w:r w:rsidRPr="000D6A69">
        <w:rPr>
          <w:rtl/>
        </w:rPr>
        <w:t>تنها راه فهم و رسیدن به دین خدا</w:t>
      </w:r>
    </w:p>
    <w:p w14:paraId="1BC8EE4F" w14:textId="3794EC71"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A290B">
        <w:rPr>
          <w:rFonts w:cs="Vazir"/>
          <w:color w:val="545454"/>
          <w:sz w:val="22"/>
          <w:szCs w:val="22"/>
        </w:rPr>
        <w:t xml:space="preserve"> </w:t>
      </w:r>
      <w:r w:rsidR="009C7129" w:rsidRPr="000D6A69">
        <w:rPr>
          <w:rFonts w:cs="Vazir"/>
          <w:color w:val="545454"/>
          <w:sz w:val="22"/>
          <w:szCs w:val="22"/>
        </w:rPr>
        <w:t>:</w:t>
      </w:r>
      <w:r w:rsidR="009C7129" w:rsidRPr="0038134B">
        <w:rPr>
          <w:rtl/>
        </w:rPr>
        <w:t>إنَّ دينَ اللَّهِ عزّ و جلّ لا يُصابُ بِالعُقولِ النّاقِصَةِ وَالآراءِ الباطِلَةِ وَالمقاييسِ الفاسِدَةِ</w:t>
      </w:r>
      <w:r w:rsidR="009A290B">
        <w:rPr>
          <w:rFonts w:cs="QuranTaha"/>
          <w:rtl/>
          <w:lang w:bidi="ar-SA"/>
        </w:rPr>
        <w:t xml:space="preserve">، </w:t>
      </w:r>
      <w:r w:rsidR="009C7129" w:rsidRPr="0038134B">
        <w:rPr>
          <w:rtl/>
        </w:rPr>
        <w:t>ولا يُصابُ إلّا بِالتّسليمِ</w:t>
      </w:r>
      <w:r w:rsidR="009A290B">
        <w:rPr>
          <w:rFonts w:cs="QuranTaha"/>
          <w:rtl/>
          <w:lang w:bidi="ar-SA"/>
        </w:rPr>
        <w:t xml:space="preserve">، </w:t>
      </w:r>
      <w:r w:rsidR="009C7129" w:rsidRPr="0038134B">
        <w:rPr>
          <w:rtl/>
        </w:rPr>
        <w:t>فَمَن سَلَّمَ لَنا سَلِمَ</w:t>
      </w:r>
      <w:r w:rsidR="009A290B">
        <w:rPr>
          <w:rFonts w:cs="QuranTaha"/>
          <w:rtl/>
          <w:lang w:bidi="ar-SA"/>
        </w:rPr>
        <w:t xml:space="preserve">، </w:t>
      </w:r>
      <w:r w:rsidR="009C7129" w:rsidRPr="0038134B">
        <w:rPr>
          <w:rtl/>
        </w:rPr>
        <w:t>ومَنِ اقتَدى</w:t>
      </w:r>
      <w:r w:rsidR="009C7129" w:rsidRPr="000D6A69">
        <w:rPr>
          <w:rFonts w:cs="Vazir"/>
          <w:color w:val="545454"/>
          <w:sz w:val="22"/>
          <w:szCs w:val="22"/>
        </w:rPr>
        <w:t>‌</w:t>
      </w:r>
      <w:r w:rsidR="009C7129" w:rsidRPr="009C5808">
        <w:rPr>
          <w:rtl/>
        </w:rPr>
        <w:t>بِنا هُدِيَ</w:t>
      </w:r>
      <w:r w:rsidR="009A290B" w:rsidRPr="009C5808">
        <w:rPr>
          <w:rtl/>
          <w:lang w:bidi="ar-SA"/>
        </w:rPr>
        <w:t xml:space="preserve">، </w:t>
      </w:r>
      <w:r w:rsidR="009C7129" w:rsidRPr="009C5808">
        <w:rPr>
          <w:rtl/>
        </w:rPr>
        <w:t>ومَن كانَ يَعمَلُ بِالقِياسِ وَالرَّأيِ هَلَكَ</w:t>
      </w:r>
      <w:r w:rsidR="009A290B" w:rsidRPr="009C5808">
        <w:rPr>
          <w:rtl/>
          <w:lang w:bidi="ar-SA"/>
        </w:rPr>
        <w:t xml:space="preserve">، </w:t>
      </w:r>
      <w:r w:rsidR="009C7129" w:rsidRPr="009C5808">
        <w:rPr>
          <w:rtl/>
        </w:rPr>
        <w:t>ومَن وَجَدَ في نَفسِهِ شَيئاً مِمّا نَقولُهُ أو نَقضي بِهِ حَرَجاً كَفَرَ بِالَّذي أنزَلَ السَّبعَ المَثانِيَ وَالقُرآنَ العَظيمَ</w:t>
      </w:r>
      <w:r w:rsidR="009A290B" w:rsidRPr="009C5808">
        <w:rPr>
          <w:rtl/>
          <w:lang w:bidi="ar-SA"/>
        </w:rPr>
        <w:t xml:space="preserve">، </w:t>
      </w:r>
      <w:r w:rsidR="009C7129" w:rsidRPr="009C5808">
        <w:rPr>
          <w:rtl/>
        </w:rPr>
        <w:t>وهُوَ لا يَعلَمُ</w:t>
      </w:r>
      <w:r w:rsidR="009C7129" w:rsidRPr="009C5808">
        <w:t>.</w:t>
      </w:r>
    </w:p>
    <w:p w14:paraId="066B1AB4" w14:textId="6EA352E8" w:rsidR="009C7129" w:rsidRPr="00792160" w:rsidRDefault="009C7129" w:rsidP="00792160">
      <w:pPr>
        <w:pStyle w:val="a0"/>
      </w:pPr>
      <w:r w:rsidRPr="00792160">
        <w:rPr>
          <w:rtl/>
        </w:rPr>
        <w:t>بى‌گمان</w:t>
      </w:r>
      <w:r w:rsidR="009A290B" w:rsidRPr="00792160">
        <w:rPr>
          <w:rtl/>
        </w:rPr>
        <w:t xml:space="preserve">، </w:t>
      </w:r>
      <w:r w:rsidRPr="00792160">
        <w:rPr>
          <w:rtl/>
        </w:rPr>
        <w:t>دين خداى عزّ و جلّ با خردهاى ناقص و انديشه‌هاى باطل و تشبيه‌هاى نادرست</w:t>
      </w:r>
      <w:r w:rsidR="009A290B" w:rsidRPr="00792160">
        <w:rPr>
          <w:rtl/>
        </w:rPr>
        <w:t xml:space="preserve">، </w:t>
      </w:r>
      <w:r w:rsidRPr="00792160">
        <w:rPr>
          <w:rtl/>
        </w:rPr>
        <w:t>به دست نمى‌آيد و تنها با تسليم مى‌توان بدان رسيد . پس هر كس در برابر ما تسليم باشد</w:t>
      </w:r>
      <w:r w:rsidR="009A290B" w:rsidRPr="00792160">
        <w:rPr>
          <w:rtl/>
        </w:rPr>
        <w:t xml:space="preserve">، </w:t>
      </w:r>
      <w:r w:rsidRPr="00792160">
        <w:rPr>
          <w:rtl/>
        </w:rPr>
        <w:t>سالم مى‌مانَد و هر كس به ما اقتدا كند</w:t>
      </w:r>
      <w:r w:rsidR="009A290B" w:rsidRPr="00792160">
        <w:rPr>
          <w:rtl/>
        </w:rPr>
        <w:t xml:space="preserve">، </w:t>
      </w:r>
      <w:r w:rsidRPr="00792160">
        <w:rPr>
          <w:rtl/>
        </w:rPr>
        <w:t>هدايت مى‌شود و هر كس به تشبيه و انديشه [ى خود] عمل كند</w:t>
      </w:r>
      <w:r w:rsidR="009A290B" w:rsidRPr="00792160">
        <w:rPr>
          <w:rtl/>
        </w:rPr>
        <w:t xml:space="preserve">، </w:t>
      </w:r>
      <w:r w:rsidRPr="00792160">
        <w:rPr>
          <w:rtl/>
        </w:rPr>
        <w:t>هلاك مى‌گردد و هر كس آنچه را ما مى‌گوييم و يا به آن حكم مى‌كنيم</w:t>
      </w:r>
      <w:r w:rsidR="009A290B" w:rsidRPr="00792160">
        <w:rPr>
          <w:rtl/>
        </w:rPr>
        <w:t xml:space="preserve">، </w:t>
      </w:r>
      <w:r w:rsidRPr="00792160">
        <w:rPr>
          <w:rtl/>
        </w:rPr>
        <w:t>نمى‌تواند بپذيرد و در خود</w:t>
      </w:r>
      <w:r w:rsidR="009A290B" w:rsidRPr="00792160">
        <w:rPr>
          <w:rtl/>
        </w:rPr>
        <w:t xml:space="preserve">، </w:t>
      </w:r>
      <w:r w:rsidRPr="00792160">
        <w:rPr>
          <w:rtl/>
        </w:rPr>
        <w:t>انكارى نسبت به آن مى‌يابد</w:t>
      </w:r>
      <w:r w:rsidR="009A290B" w:rsidRPr="00792160">
        <w:rPr>
          <w:rtl/>
        </w:rPr>
        <w:t xml:space="preserve">، </w:t>
      </w:r>
      <w:r w:rsidRPr="00792160">
        <w:rPr>
          <w:rtl/>
        </w:rPr>
        <w:t>نادانسته</w:t>
      </w:r>
      <w:r w:rsidR="009A290B" w:rsidRPr="00792160">
        <w:rPr>
          <w:rtl/>
        </w:rPr>
        <w:t xml:space="preserve">، </w:t>
      </w:r>
      <w:r w:rsidRPr="00792160">
        <w:rPr>
          <w:rtl/>
        </w:rPr>
        <w:t>به كسى كفر ورزيده است كه هفت سوره مثانى</w:t>
      </w:r>
      <w:r w:rsidR="00B45E05" w:rsidRPr="00792160">
        <w:t xml:space="preserve"> </w:t>
      </w:r>
      <w:r w:rsidR="00B45E05" w:rsidRPr="00792160">
        <w:rPr>
          <w:rStyle w:val="EndnoteReference"/>
          <w:b w:val="0"/>
          <w:bCs w:val="0"/>
        </w:rPr>
        <w:endnoteReference w:id="6"/>
      </w:r>
      <w:r w:rsidRPr="00792160">
        <w:rPr>
          <w:rtl/>
        </w:rPr>
        <w:t>‌</w:t>
      </w:r>
      <w:bookmarkStart w:id="9" w:name="_ftnref6"/>
      <w:r w:rsidRPr="00792160">
        <w:fldChar w:fldCharType="begin"/>
      </w:r>
      <w:r w:rsidRPr="00792160">
        <w:instrText xml:space="preserve"> HYPERLINK "http://www.hadith.net/post/54296/%DA%86%D9%87%D9%84-%D8%AD%D8%AF%DB%8C%D8%AB-%D8%A7%D9%85%D8%A7%D9%85-%D8%B2%DB%8C%D9%86-%D8%A7%D9%84%D8%B9%D8%A7%D8%A8%D8%AF%DB%8C%D9%86-%D8%B9%D9%84%DB%8C%D9%87-%D8%A7%D9%84%D8%B3%D9%84%D8%A7%D9%85" \l "_ftn6" </w:instrText>
      </w:r>
      <w:r w:rsidR="00DC59BB" w:rsidRPr="00792160">
        <w:fldChar w:fldCharType="separate"/>
      </w:r>
      <w:r w:rsidRPr="00792160">
        <w:fldChar w:fldCharType="end"/>
      </w:r>
      <w:bookmarkEnd w:id="9"/>
      <w:r w:rsidRPr="00792160">
        <w:rPr>
          <w:rtl/>
        </w:rPr>
        <w:t>و قرآن بزرگ را نازل كرده است</w:t>
      </w:r>
      <w:r w:rsidRPr="00792160">
        <w:t xml:space="preserve"> .</w:t>
      </w:r>
    </w:p>
    <w:p w14:paraId="55EC223D" w14:textId="3188061B"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كمال </w:t>
      </w:r>
      <w:proofErr w:type="gramStart"/>
      <w:r w:rsidRPr="00EB53E1">
        <w:rPr>
          <w:rFonts w:ascii="IRYakout" w:hAnsi="IRYakout" w:cs="IRYakout"/>
          <w:b/>
          <w:bCs/>
          <w:sz w:val="22"/>
          <w:szCs w:val="22"/>
          <w:vertAlign w:val="subscript"/>
          <w:rtl/>
        </w:rPr>
        <w:t>الدّين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۳۲۴</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۹</w:t>
      </w:r>
      <w:r w:rsidRPr="00EB53E1">
        <w:rPr>
          <w:rFonts w:ascii="IRYakout" w:hAnsi="IRYakout" w:cs="IRYakout"/>
          <w:b/>
          <w:bCs/>
          <w:sz w:val="22"/>
          <w:szCs w:val="22"/>
          <w:vertAlign w:val="subscript"/>
          <w:rtl/>
        </w:rPr>
        <w:t xml:space="preserve"> عن ثابت الثمالي</w:t>
      </w:r>
      <w:r w:rsidR="009A290B">
        <w:rPr>
          <w:rFonts w:ascii="IRYakout" w:hAnsi="IRYakout" w:cs="IRYakout"/>
          <w:b/>
          <w:bCs/>
          <w:sz w:val="22"/>
          <w:szCs w:val="22"/>
          <w:vertAlign w:val="subscript"/>
          <w:rtl/>
        </w:rPr>
        <w:t xml:space="preserve">، </w:t>
      </w:r>
      <w:r w:rsidRPr="00EB53E1">
        <w:rPr>
          <w:rFonts w:ascii="IRYakout" w:hAnsi="IRYakout" w:cs="IRYakout"/>
          <w:b/>
          <w:bCs/>
          <w:sz w:val="22"/>
          <w:szCs w:val="22"/>
          <w:vertAlign w:val="subscript"/>
          <w:rtl/>
        </w:rPr>
        <w:t xml:space="preserve">بحارالأنوار : ج </w:t>
      </w:r>
      <w:r w:rsidRPr="00EB53E1">
        <w:rPr>
          <w:rFonts w:ascii="IRYakout" w:hAnsi="IRYakout" w:cs="IRYakout"/>
          <w:b/>
          <w:bCs/>
          <w:sz w:val="22"/>
          <w:szCs w:val="22"/>
          <w:vertAlign w:val="subscript"/>
          <w:rtl/>
          <w:lang w:bidi="fa-IR"/>
        </w:rPr>
        <w:t>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۳۰۳</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۴۱</w:t>
      </w:r>
      <w:r w:rsidRPr="00EB53E1">
        <w:rPr>
          <w:rFonts w:ascii="IRYakout" w:hAnsi="IRYakout" w:cs="IRYakout"/>
          <w:b/>
          <w:bCs/>
          <w:sz w:val="22"/>
          <w:szCs w:val="22"/>
          <w:vertAlign w:val="subscript"/>
        </w:rPr>
        <w:t xml:space="preserve"> .</w:t>
      </w:r>
    </w:p>
    <w:p w14:paraId="5EEA5680" w14:textId="75ACA793" w:rsidR="009C7129" w:rsidRPr="000D6A69" w:rsidRDefault="009C7129" w:rsidP="00B65C1D">
      <w:pPr>
        <w:pStyle w:val="Heading2"/>
      </w:pPr>
      <w:r w:rsidRPr="000D6A69">
        <w:t xml:space="preserve"> </w:t>
      </w:r>
      <w:r w:rsidRPr="000D6A69">
        <w:rPr>
          <w:rtl/>
        </w:rPr>
        <w:t>راه بیداری و هدایت</w:t>
      </w:r>
    </w:p>
    <w:p w14:paraId="5F054C42" w14:textId="0ABA51ED"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A290B">
        <w:rPr>
          <w:rFonts w:cs="Vazir"/>
          <w:color w:val="545454"/>
          <w:sz w:val="22"/>
          <w:szCs w:val="22"/>
        </w:rPr>
        <w:t xml:space="preserve"> </w:t>
      </w:r>
      <w:r w:rsidR="009C7129" w:rsidRPr="000D6A69">
        <w:rPr>
          <w:rFonts w:cs="Vazir"/>
          <w:color w:val="545454"/>
          <w:sz w:val="22"/>
          <w:szCs w:val="22"/>
        </w:rPr>
        <w:t>:</w:t>
      </w:r>
      <w:r w:rsidR="009C7129" w:rsidRPr="0038134B">
        <w:rPr>
          <w:rtl/>
        </w:rPr>
        <w:t>إنَّ الاُمورَ الوارِدَةَ عَلَيكُم في كُلِّ يَومٍ ولَيلَةٍ - مِن مُظلِماتِ الفِتَنِ وحَوادِثِ البِدَعِ وسُنَنِ الجَورِ وبَوائِقِ الزَّمانِ وهَيبَةِ السُّلطانِ ووَسوَسَةِ الشَّيطانِ - لَتُثَبِّطُ القُلوبَ عَن تَنَبُّهِها وتُذهِلُها عَن مَوجودِ الهُدى</w:t>
      </w:r>
      <w:r w:rsidR="009C7129" w:rsidRPr="000D6A69">
        <w:rPr>
          <w:rFonts w:cs="Vazir"/>
          <w:color w:val="545454"/>
          <w:sz w:val="22"/>
          <w:szCs w:val="22"/>
        </w:rPr>
        <w:t>‌</w:t>
      </w:r>
      <w:r w:rsidR="009C7129" w:rsidRPr="0038134B">
        <w:rPr>
          <w:rtl/>
        </w:rPr>
        <w:t>ومَعرِفَةِ أهلِ الحَقِّ إلّا قَليلًا مِمَّن عَصَمَ اللَّهُ</w:t>
      </w:r>
      <w:r w:rsidR="009A290B">
        <w:rPr>
          <w:rFonts w:cs="QuranTaha"/>
          <w:rtl/>
          <w:lang w:bidi="ar-SA"/>
        </w:rPr>
        <w:t xml:space="preserve">، </w:t>
      </w:r>
      <w:r w:rsidR="009C7129" w:rsidRPr="0038134B">
        <w:rPr>
          <w:rtl/>
        </w:rPr>
        <w:t>فَلَيسَ يَعرِفُ تَصَرُّفَ أيّامِها وتَقَلُّبَ حالاتِها وعاقِبَةَ ضَرَرِ فِتنَتِها إلّا مَن عَصَمَ اللَّهُ ونَهَجَ سَبيلَ الرُّشدِ وسَلَكَ طَريقَ القَصدِ</w:t>
      </w:r>
      <w:r w:rsidR="009A290B">
        <w:rPr>
          <w:rFonts w:cs="QuranTaha"/>
          <w:rtl/>
          <w:lang w:bidi="ar-SA"/>
        </w:rPr>
        <w:t xml:space="preserve">، </w:t>
      </w:r>
      <w:r w:rsidR="009C7129" w:rsidRPr="0038134B">
        <w:rPr>
          <w:rtl/>
        </w:rPr>
        <w:t>ثُمَّ استَعانَ عَلى</w:t>
      </w:r>
      <w:r w:rsidR="009C7129" w:rsidRPr="000D6A69">
        <w:rPr>
          <w:rFonts w:cs="Vazir"/>
          <w:color w:val="545454"/>
          <w:sz w:val="22"/>
          <w:szCs w:val="22"/>
        </w:rPr>
        <w:t>‌</w:t>
      </w:r>
      <w:r w:rsidR="009C7129" w:rsidRPr="009C5808">
        <w:rPr>
          <w:rtl/>
        </w:rPr>
        <w:t>ذلِكَ بِالزُّهدِ فَكَرَّرَ الفِكرَ وَاتَّعَظَ بِالصَّبرِ</w:t>
      </w:r>
      <w:r w:rsidR="009C7129" w:rsidRPr="009C5808">
        <w:t>.</w:t>
      </w:r>
    </w:p>
    <w:p w14:paraId="694B5F0F" w14:textId="2CC4008A" w:rsidR="009C7129" w:rsidRPr="00792160" w:rsidRDefault="009C7129" w:rsidP="00792160">
      <w:pPr>
        <w:pStyle w:val="a0"/>
      </w:pPr>
      <w:r w:rsidRPr="00792160">
        <w:rPr>
          <w:rtl/>
        </w:rPr>
        <w:t>امور وارد بر شما در هر شبانه روز</w:t>
      </w:r>
      <w:r w:rsidR="009A290B" w:rsidRPr="00792160">
        <w:rPr>
          <w:rtl/>
        </w:rPr>
        <w:t xml:space="preserve">، </w:t>
      </w:r>
      <w:r w:rsidRPr="00792160">
        <w:rPr>
          <w:rtl/>
        </w:rPr>
        <w:t>از فتنه‌هاى تاريك و پيش‌آمدهاى بدعت‌آميز و سنّت‌هاى ستمكارانه و بلاهاى روزگار</w:t>
      </w:r>
      <w:r w:rsidR="009A290B" w:rsidRPr="00792160">
        <w:rPr>
          <w:rtl/>
        </w:rPr>
        <w:t xml:space="preserve">، </w:t>
      </w:r>
      <w:r w:rsidRPr="00792160">
        <w:rPr>
          <w:rtl/>
        </w:rPr>
        <w:t>تا مهابت پادشاه و وسوسه شيطان</w:t>
      </w:r>
      <w:r w:rsidR="009A290B" w:rsidRPr="00792160">
        <w:rPr>
          <w:rtl/>
        </w:rPr>
        <w:t xml:space="preserve">، </w:t>
      </w:r>
      <w:r w:rsidRPr="00792160">
        <w:rPr>
          <w:rtl/>
        </w:rPr>
        <w:t>مايه تأخير بيدارى دل‌ها و فراموشى هدايت موجود و شناخت حق‌مداران مى‌شود؛ جز گروهى اندك كه خدا نگاهشان مى‌دارد . پس كسى تحوّلات روزگار و دگرگونى حالات و فرجام زيان فتنه‌ها را نمى‌شناسد</w:t>
      </w:r>
      <w:r w:rsidR="009A290B" w:rsidRPr="00792160">
        <w:rPr>
          <w:rtl/>
        </w:rPr>
        <w:t xml:space="preserve">، </w:t>
      </w:r>
      <w:r w:rsidRPr="00792160">
        <w:rPr>
          <w:rtl/>
        </w:rPr>
        <w:t>مگر آن كه خداوند</w:t>
      </w:r>
      <w:r w:rsidR="009A290B" w:rsidRPr="00792160">
        <w:rPr>
          <w:rtl/>
        </w:rPr>
        <w:t xml:space="preserve">، </w:t>
      </w:r>
      <w:r w:rsidRPr="00792160">
        <w:rPr>
          <w:rtl/>
        </w:rPr>
        <w:t>او را حفظ كند و راه راست بپيمايد و ميانه‌روى كند و سپس بر همه اينها از زهد يارى گيرد و پيوسته بينديشد و از شكيبايى پند پذيرد</w:t>
      </w:r>
      <w:r w:rsidRPr="00792160">
        <w:t xml:space="preserve"> .</w:t>
      </w:r>
    </w:p>
    <w:p w14:paraId="0B8AAF8C"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الكافي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۸</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۱۵</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۲</w:t>
      </w:r>
    </w:p>
    <w:p w14:paraId="627D5351" w14:textId="7BA5B66C" w:rsidR="009C7129" w:rsidRPr="000D6A69" w:rsidRDefault="009C7129" w:rsidP="00B65C1D">
      <w:pPr>
        <w:pStyle w:val="Heading2"/>
      </w:pPr>
      <w:r w:rsidRPr="000D6A69">
        <w:rPr>
          <w:rtl/>
        </w:rPr>
        <w:t>ارزش علم آموزی</w:t>
      </w:r>
    </w:p>
    <w:p w14:paraId="7CF232DF" w14:textId="0DE181D4"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A290B">
        <w:rPr>
          <w:rFonts w:cs="Vazir"/>
          <w:color w:val="545454"/>
          <w:sz w:val="22"/>
          <w:szCs w:val="22"/>
        </w:rPr>
        <w:t xml:space="preserve"> </w:t>
      </w:r>
      <w:r w:rsidR="009C7129" w:rsidRPr="000D6A69">
        <w:rPr>
          <w:rFonts w:cs="Vazir"/>
          <w:color w:val="545454"/>
          <w:sz w:val="22"/>
          <w:szCs w:val="22"/>
        </w:rPr>
        <w:t>:</w:t>
      </w:r>
      <w:r w:rsidR="009C7129" w:rsidRPr="0038134B">
        <w:rPr>
          <w:rtl/>
        </w:rPr>
        <w:t>لَو يَعلَمُ النّاسُ ما في طَلَبِ العِلمِ لَطَلَبوهُ ولَو بِسَفكِ المُهَجِ</w:t>
      </w:r>
      <w:r w:rsidR="009C7129" w:rsidRPr="000D6A69">
        <w:rPr>
          <w:rFonts w:cs="Vazir"/>
          <w:color w:val="545454"/>
          <w:sz w:val="22"/>
          <w:szCs w:val="22"/>
        </w:rPr>
        <w:t>‌</w:t>
      </w:r>
      <w:r w:rsidR="009C7129" w:rsidRPr="0038134B">
        <w:rPr>
          <w:rtl/>
        </w:rPr>
        <w:t>وخَوضِ اللُّجَجِ</w:t>
      </w:r>
      <w:r w:rsidR="009C7129" w:rsidRPr="000D6A69">
        <w:rPr>
          <w:rFonts w:cs="Vazir"/>
          <w:color w:val="545454"/>
          <w:sz w:val="22"/>
          <w:szCs w:val="22"/>
        </w:rPr>
        <w:t>‌</w:t>
      </w:r>
      <w:r w:rsidR="009C7129" w:rsidRPr="0038134B">
        <w:rPr>
          <w:rtl/>
        </w:rPr>
        <w:t>، إنَّ اللَّهَ تَبارَكَ وتَعالى</w:t>
      </w:r>
      <w:r w:rsidR="009C7129" w:rsidRPr="000D6A69">
        <w:rPr>
          <w:rFonts w:cs="Vazir"/>
          <w:color w:val="545454"/>
          <w:sz w:val="22"/>
          <w:szCs w:val="22"/>
        </w:rPr>
        <w:t>‌</w:t>
      </w:r>
      <w:r w:rsidR="009C7129" w:rsidRPr="0038134B">
        <w:rPr>
          <w:rtl/>
        </w:rPr>
        <w:t>أوحى</w:t>
      </w:r>
      <w:r w:rsidR="009C7129" w:rsidRPr="000D6A69">
        <w:rPr>
          <w:rFonts w:cs="Vazir"/>
          <w:color w:val="545454"/>
          <w:sz w:val="22"/>
          <w:szCs w:val="22"/>
        </w:rPr>
        <w:t>‌</w:t>
      </w:r>
      <w:r w:rsidR="009C7129" w:rsidRPr="0038134B">
        <w:rPr>
          <w:rtl/>
        </w:rPr>
        <w:t>إلى</w:t>
      </w:r>
      <w:r w:rsidR="009C7129" w:rsidRPr="000D6A69">
        <w:rPr>
          <w:rFonts w:cs="Vazir"/>
          <w:color w:val="545454"/>
          <w:sz w:val="22"/>
          <w:szCs w:val="22"/>
        </w:rPr>
        <w:t>‌</w:t>
      </w:r>
      <w:r w:rsidR="009C7129" w:rsidRPr="0038134B">
        <w:rPr>
          <w:rtl/>
        </w:rPr>
        <w:t>دانِيالَ : إنَّ أمقَتَ عَبيدي إلَيَّ الجاهِلُ المُستَخِفُّ بِحَقِّ أهلِ العِلمِ</w:t>
      </w:r>
      <w:r w:rsidR="009A290B">
        <w:rPr>
          <w:rFonts w:cs="QuranTaha"/>
          <w:rtl/>
          <w:lang w:bidi="ar-SA"/>
        </w:rPr>
        <w:t xml:space="preserve">، </w:t>
      </w:r>
      <w:r w:rsidR="009C7129" w:rsidRPr="0038134B">
        <w:rPr>
          <w:rtl/>
        </w:rPr>
        <w:t>التّارِكُ لِلاِقتِداءِ بِهِم . وإنَّ أحَبَّ عَبيدي إلَيَّ التَّقِيُّ الطّالِبُ لِلثَّوابِ</w:t>
      </w:r>
      <w:r w:rsidR="009C7129" w:rsidRPr="000D6A69">
        <w:rPr>
          <w:rFonts w:cs="Vazir"/>
          <w:color w:val="545454"/>
          <w:sz w:val="22"/>
          <w:szCs w:val="22"/>
        </w:rPr>
        <w:t>‌</w:t>
      </w:r>
      <w:r w:rsidR="009C7129" w:rsidRPr="009C5808">
        <w:rPr>
          <w:rtl/>
        </w:rPr>
        <w:t>الجَزيلِ</w:t>
      </w:r>
      <w:r w:rsidR="009A290B" w:rsidRPr="009C5808">
        <w:rPr>
          <w:rtl/>
          <w:lang w:bidi="ar-SA"/>
        </w:rPr>
        <w:t xml:space="preserve">، </w:t>
      </w:r>
      <w:r w:rsidR="009C7129" w:rsidRPr="009C5808">
        <w:rPr>
          <w:rtl/>
        </w:rPr>
        <w:t>اللّازِمُ لِلعُلَماءِ</w:t>
      </w:r>
      <w:r w:rsidR="009A290B" w:rsidRPr="009C5808">
        <w:rPr>
          <w:rtl/>
          <w:lang w:bidi="ar-SA"/>
        </w:rPr>
        <w:t xml:space="preserve">، </w:t>
      </w:r>
      <w:r w:rsidR="009C7129" w:rsidRPr="009C5808">
        <w:rPr>
          <w:rtl/>
        </w:rPr>
        <w:t>التّابِعُ لِلحُلَماءِ</w:t>
      </w:r>
      <w:r w:rsidR="009A290B" w:rsidRPr="009C5808">
        <w:rPr>
          <w:rtl/>
          <w:lang w:bidi="ar-SA"/>
        </w:rPr>
        <w:t xml:space="preserve">، </w:t>
      </w:r>
      <w:r w:rsidR="009C7129" w:rsidRPr="009C5808">
        <w:rPr>
          <w:rtl/>
        </w:rPr>
        <w:t>القابِلُ عَنِ الحُكَماءِ</w:t>
      </w:r>
      <w:r w:rsidR="009C7129" w:rsidRPr="009C5808">
        <w:t>.</w:t>
      </w:r>
    </w:p>
    <w:p w14:paraId="72969D27" w14:textId="0F5A4094" w:rsidR="009C7129" w:rsidRPr="00792160" w:rsidRDefault="009C7129" w:rsidP="00792160">
      <w:pPr>
        <w:pStyle w:val="a0"/>
      </w:pPr>
      <w:r w:rsidRPr="00792160">
        <w:rPr>
          <w:rtl/>
        </w:rPr>
        <w:t>اگر مردم مى‌دانستند كه در جستجوى دانش چه چيزى [ نهفته ]است</w:t>
      </w:r>
      <w:r w:rsidR="009A290B" w:rsidRPr="00792160">
        <w:rPr>
          <w:rtl/>
        </w:rPr>
        <w:t xml:space="preserve">، </w:t>
      </w:r>
      <w:r w:rsidRPr="00792160">
        <w:rPr>
          <w:rtl/>
        </w:rPr>
        <w:t>بى‌گمان</w:t>
      </w:r>
      <w:r w:rsidR="009A290B" w:rsidRPr="00792160">
        <w:rPr>
          <w:rtl/>
        </w:rPr>
        <w:t xml:space="preserve">، </w:t>
      </w:r>
      <w:r w:rsidRPr="00792160">
        <w:rPr>
          <w:rtl/>
        </w:rPr>
        <w:t>در پى آن مى‌رفتند؛ حتّى اگر خون مى‌دادند و در اعماق دريا فرو مى‌رفتند . خداى - تبارك و تعالى - به دانيال وحى كرد : «منفورترينِ بندگانم نزد من</w:t>
      </w:r>
      <w:r w:rsidR="009A290B" w:rsidRPr="00792160">
        <w:rPr>
          <w:rtl/>
        </w:rPr>
        <w:t xml:space="preserve">، </w:t>
      </w:r>
      <w:r w:rsidRPr="00792160">
        <w:rPr>
          <w:rtl/>
        </w:rPr>
        <w:t>نادانى است كه حق اهل علم را سبك بشمارد و پيروى از ايشان را رها كند و محبوب‌ترينِ بندگانم نزد من</w:t>
      </w:r>
      <w:r w:rsidR="009A290B" w:rsidRPr="00792160">
        <w:rPr>
          <w:rtl/>
        </w:rPr>
        <w:t xml:space="preserve">، </w:t>
      </w:r>
      <w:r w:rsidRPr="00792160">
        <w:rPr>
          <w:rtl/>
        </w:rPr>
        <w:t>پرهيزگارى است كه جوياى پاداش فراوان</w:t>
      </w:r>
      <w:r w:rsidR="009A290B" w:rsidRPr="00792160">
        <w:rPr>
          <w:rtl/>
        </w:rPr>
        <w:t xml:space="preserve">، </w:t>
      </w:r>
      <w:r w:rsidRPr="00792160">
        <w:rPr>
          <w:rtl/>
        </w:rPr>
        <w:t>همراه دانايان</w:t>
      </w:r>
      <w:r w:rsidR="009A290B" w:rsidRPr="00792160">
        <w:rPr>
          <w:rtl/>
        </w:rPr>
        <w:t xml:space="preserve">، </w:t>
      </w:r>
      <w:r w:rsidRPr="00792160">
        <w:rPr>
          <w:rtl/>
        </w:rPr>
        <w:t>پيرو بردباران و پذيرشگر حكيمان است</w:t>
      </w:r>
      <w:r w:rsidR="005F22F4" w:rsidRPr="00792160">
        <w:rPr>
          <w:rtl/>
        </w:rPr>
        <w:t>»</w:t>
      </w:r>
      <w:r w:rsidRPr="00792160">
        <w:t xml:space="preserve"> .</w:t>
      </w:r>
    </w:p>
    <w:p w14:paraId="1717E306"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proofErr w:type="gramStart"/>
      <w:r w:rsidRPr="00EB53E1">
        <w:rPr>
          <w:rFonts w:ascii="IRYakout" w:hAnsi="IRYakout" w:cs="IRYakout"/>
          <w:b/>
          <w:bCs/>
          <w:sz w:val="22"/>
          <w:szCs w:val="22"/>
          <w:vertAlign w:val="subscript"/>
          <w:rtl/>
        </w:rPr>
        <w:t>الكافي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۳۵</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۵</w:t>
      </w:r>
    </w:p>
    <w:p w14:paraId="0A6D086B" w14:textId="007C0FD1" w:rsidR="009C7129" w:rsidRPr="000D6A69" w:rsidRDefault="009C7129" w:rsidP="00B65C1D">
      <w:pPr>
        <w:pStyle w:val="Heading2"/>
      </w:pPr>
      <w:r w:rsidRPr="000D6A69">
        <w:t xml:space="preserve"> </w:t>
      </w:r>
      <w:r w:rsidRPr="000D6A69">
        <w:rPr>
          <w:rtl/>
        </w:rPr>
        <w:t>حقّ دانش</w:t>
      </w:r>
    </w:p>
    <w:p w14:paraId="13E89CEF" w14:textId="33548C1D"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0D6A69">
        <w:rPr>
          <w:rFonts w:cs="Vazir"/>
          <w:color w:val="545454"/>
          <w:sz w:val="22"/>
          <w:szCs w:val="22"/>
        </w:rPr>
        <w:t>:</w:t>
      </w:r>
      <w:r w:rsidR="009C7129" w:rsidRPr="009C5808">
        <w:rPr>
          <w:rtl/>
        </w:rPr>
        <w:t>حَقُّ العِلمِ أن تُفَرِّغَ لَهُ قَلبَكَ</w:t>
      </w:r>
      <w:r w:rsidR="009A290B" w:rsidRPr="009C5808">
        <w:rPr>
          <w:rtl/>
          <w:lang w:bidi="ar-SA"/>
        </w:rPr>
        <w:t xml:space="preserve">، </w:t>
      </w:r>
      <w:r w:rsidR="009C7129" w:rsidRPr="009C5808">
        <w:rPr>
          <w:rtl/>
        </w:rPr>
        <w:t>وتُحَضِّرَ ذِهنَكَ</w:t>
      </w:r>
      <w:r w:rsidR="009A290B" w:rsidRPr="009C5808">
        <w:rPr>
          <w:rtl/>
          <w:lang w:bidi="ar-SA"/>
        </w:rPr>
        <w:t xml:space="preserve">، </w:t>
      </w:r>
      <w:r w:rsidR="009C7129" w:rsidRPr="009C5808">
        <w:rPr>
          <w:rtl/>
        </w:rPr>
        <w:t>وتُذَكِّرَ لَهُ سَمعَكَ</w:t>
      </w:r>
      <w:r w:rsidR="009A290B" w:rsidRPr="009C5808">
        <w:rPr>
          <w:rtl/>
          <w:lang w:bidi="ar-SA"/>
        </w:rPr>
        <w:t xml:space="preserve">، </w:t>
      </w:r>
      <w:r w:rsidR="009C7129" w:rsidRPr="009C5808">
        <w:rPr>
          <w:rtl/>
        </w:rPr>
        <w:t xml:space="preserve">وتَشتَحِذَ لَهُ فِطنَتَكَ </w:t>
      </w:r>
      <w:r w:rsidR="009C7129" w:rsidRPr="009C5808">
        <w:rPr>
          <w:rFonts w:ascii="Sakkal Majalla" w:hAnsi="Sakkal Majalla" w:cs="Sakkal Majalla" w:hint="cs"/>
          <w:rtl/>
        </w:rPr>
        <w:t>؛</w:t>
      </w:r>
      <w:r w:rsidR="009C7129" w:rsidRPr="009C5808">
        <w:rPr>
          <w:rtl/>
        </w:rPr>
        <w:t xml:space="preserve"> </w:t>
      </w:r>
      <w:r w:rsidR="009C7129" w:rsidRPr="009C5808">
        <w:rPr>
          <w:rFonts w:ascii="Moshaf" w:hAnsi="Moshaf" w:hint="cs"/>
          <w:rtl/>
        </w:rPr>
        <w:t>بِسَترِ</w:t>
      </w:r>
      <w:r w:rsidR="009C7129" w:rsidRPr="009C5808">
        <w:rPr>
          <w:rtl/>
        </w:rPr>
        <w:t xml:space="preserve"> </w:t>
      </w:r>
      <w:r w:rsidR="009C7129" w:rsidRPr="009C5808">
        <w:rPr>
          <w:rFonts w:ascii="Moshaf" w:hAnsi="Moshaf" w:hint="cs"/>
          <w:rtl/>
        </w:rPr>
        <w:t>اللَّذّاتِ</w:t>
      </w:r>
      <w:r w:rsidR="009C7129" w:rsidRPr="009C5808">
        <w:rPr>
          <w:rtl/>
        </w:rPr>
        <w:t xml:space="preserve"> </w:t>
      </w:r>
      <w:r w:rsidR="009C7129" w:rsidRPr="009C5808">
        <w:rPr>
          <w:rFonts w:ascii="Moshaf" w:hAnsi="Moshaf" w:hint="cs"/>
          <w:rtl/>
        </w:rPr>
        <w:t>ورَفضِ</w:t>
      </w:r>
      <w:r w:rsidR="009C7129" w:rsidRPr="009C5808">
        <w:rPr>
          <w:rtl/>
        </w:rPr>
        <w:t xml:space="preserve"> </w:t>
      </w:r>
      <w:r w:rsidR="009C7129" w:rsidRPr="009C5808">
        <w:rPr>
          <w:rFonts w:ascii="Moshaf" w:hAnsi="Moshaf" w:hint="cs"/>
          <w:rtl/>
        </w:rPr>
        <w:t>الشَّهَواتِ</w:t>
      </w:r>
      <w:r w:rsidR="009C7129" w:rsidRPr="009C5808">
        <w:t>.</w:t>
      </w:r>
    </w:p>
    <w:p w14:paraId="5DD928CE" w14:textId="4557A64A" w:rsidR="009C7129" w:rsidRPr="00792160" w:rsidRDefault="009C7129" w:rsidP="00792160">
      <w:pPr>
        <w:pStyle w:val="a0"/>
      </w:pPr>
      <w:r w:rsidRPr="00792160">
        <w:rPr>
          <w:rtl/>
        </w:rPr>
        <w:t>حقّ دانش آن است كه با پوشاندن لذّت‌ها و راندن شهوت‌ها دلت را براى آن</w:t>
      </w:r>
      <w:r w:rsidR="009A290B" w:rsidRPr="00792160">
        <w:rPr>
          <w:rtl/>
        </w:rPr>
        <w:t xml:space="preserve">، </w:t>
      </w:r>
      <w:r w:rsidRPr="00792160">
        <w:rPr>
          <w:rtl/>
        </w:rPr>
        <w:t>فارغ سازى و ذهنت را آماده و گوشت را ياددارنده و هوشت را تيز كنى</w:t>
      </w:r>
      <w:r w:rsidRPr="00792160">
        <w:t xml:space="preserve"> .</w:t>
      </w:r>
    </w:p>
    <w:p w14:paraId="6EFF5893"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حقاق </w:t>
      </w:r>
      <w:proofErr w:type="gramStart"/>
      <w:r w:rsidRPr="00EB53E1">
        <w:rPr>
          <w:rFonts w:ascii="IRYakout" w:hAnsi="IRYakout" w:cs="IRYakout"/>
          <w:b/>
          <w:bCs/>
          <w:sz w:val="22"/>
          <w:szCs w:val="22"/>
          <w:vertAlign w:val="subscript"/>
          <w:rtl/>
        </w:rPr>
        <w:t>الحقّ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۱۲</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۱۱۷</w:t>
      </w:r>
    </w:p>
    <w:p w14:paraId="54F5F543" w14:textId="2D416E5C" w:rsidR="009C7129" w:rsidRPr="000D6A69" w:rsidRDefault="009C7129" w:rsidP="00B65C1D">
      <w:pPr>
        <w:pStyle w:val="Heading2"/>
      </w:pPr>
      <w:r w:rsidRPr="000D6A69">
        <w:t xml:space="preserve"> </w:t>
      </w:r>
      <w:r w:rsidRPr="000D6A69">
        <w:rPr>
          <w:rtl/>
        </w:rPr>
        <w:t>پرسيدن درباره نادانسته‌ها</w:t>
      </w:r>
    </w:p>
    <w:p w14:paraId="7ACF00E6" w14:textId="287C01F5"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0D6A69">
        <w:rPr>
          <w:rFonts w:cs="Vazir"/>
          <w:color w:val="545454"/>
          <w:sz w:val="22"/>
          <w:szCs w:val="22"/>
        </w:rPr>
        <w:t>:</w:t>
      </w:r>
      <w:r w:rsidR="009C7129" w:rsidRPr="009C5808">
        <w:rPr>
          <w:rtl/>
        </w:rPr>
        <w:t>لا تَزهَد في مُراجَعَةِ الجَهلِ، وإن كُنتَ قَد شُهِرتَ بِتَركِهِ</w:t>
      </w:r>
      <w:r w:rsidR="009C7129" w:rsidRPr="009C5808">
        <w:t>.</w:t>
      </w:r>
    </w:p>
    <w:p w14:paraId="72627788" w14:textId="4E9350B4" w:rsidR="009C7129" w:rsidRPr="00792160" w:rsidRDefault="009C7129" w:rsidP="00792160">
      <w:pPr>
        <w:pStyle w:val="a0"/>
      </w:pPr>
      <w:r w:rsidRPr="00792160">
        <w:rPr>
          <w:rtl/>
        </w:rPr>
        <w:t>از پرسيدن درباره نادانسته‌ها كوتاهى مكن؛ هرچند به دانش نامور شده باشى</w:t>
      </w:r>
      <w:r w:rsidRPr="00792160">
        <w:t xml:space="preserve"> .</w:t>
      </w:r>
    </w:p>
    <w:p w14:paraId="46907F89"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نزهة </w:t>
      </w:r>
      <w:proofErr w:type="gramStart"/>
      <w:r w:rsidRPr="00EB53E1">
        <w:rPr>
          <w:rFonts w:ascii="IRYakout" w:hAnsi="IRYakout" w:cs="IRYakout"/>
          <w:b/>
          <w:bCs/>
          <w:sz w:val="22"/>
          <w:szCs w:val="22"/>
          <w:vertAlign w:val="subscript"/>
          <w:rtl/>
        </w:rPr>
        <w:t>الناظر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۹۲</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۱۷</w:t>
      </w:r>
    </w:p>
    <w:p w14:paraId="30799099" w14:textId="02CF48A9" w:rsidR="009C7129" w:rsidRPr="000D6A69" w:rsidRDefault="009C7129" w:rsidP="00B65C1D">
      <w:pPr>
        <w:pStyle w:val="Heading2"/>
      </w:pPr>
      <w:r w:rsidRPr="000D6A69">
        <w:t xml:space="preserve"> </w:t>
      </w:r>
      <w:r w:rsidRPr="000D6A69">
        <w:rPr>
          <w:rtl/>
        </w:rPr>
        <w:t>مرواريد گران‌بها در ميان زباله‌دانى</w:t>
      </w:r>
    </w:p>
    <w:p w14:paraId="42AD11A7" w14:textId="6963CEC6"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 xml:space="preserve">العابدين </w:t>
      </w:r>
      <w:r w:rsidR="00C61B61" w:rsidRPr="00C61B61">
        <w:rPr>
          <w:rFonts w:ascii="Alaem" w:hAnsi="Alaem" w:cs="Vazir"/>
          <w:color w:val="33B5FD"/>
          <w:sz w:val="20"/>
          <w:szCs w:val="20"/>
        </w:rPr>
        <w:t></w:t>
      </w:r>
      <w:r w:rsidR="009C7129" w:rsidRPr="000D6A69">
        <w:rPr>
          <w:rFonts w:cs="Vazir"/>
          <w:color w:val="545454"/>
          <w:sz w:val="22"/>
          <w:szCs w:val="22"/>
        </w:rPr>
        <w:t>:</w:t>
      </w:r>
      <w:r w:rsidR="009C7129" w:rsidRPr="0038134B">
        <w:rPr>
          <w:rtl/>
        </w:rPr>
        <w:t>لا تُحَقِّرِ اللُّؤلُؤَةَ النَّفيسَةَ أن تَجتَلِبَها مِنَ الكِبَا الخَسيسَةِ</w:t>
      </w:r>
      <w:r w:rsidR="009A290B">
        <w:rPr>
          <w:rFonts w:cs="QuranTaha"/>
          <w:rtl/>
          <w:lang w:bidi="ar-SA"/>
        </w:rPr>
        <w:t xml:space="preserve">، </w:t>
      </w:r>
      <w:r w:rsidR="009C7129" w:rsidRPr="0038134B">
        <w:rPr>
          <w:rtl/>
        </w:rPr>
        <w:t>فَإِنَّ أبي حَدَّثَني قالَ : سَمِعتُ أميرَالمُؤمِنينَ عليه السلام يَقولُ : إنَّ الكَلِمَةَ مِنَ الحِكمَةِ تَتَلَجلَجُ في صَدرِ المُنافِقِ نُزوعاً إلى</w:t>
      </w:r>
      <w:r w:rsidR="009C7129" w:rsidRPr="000D6A69">
        <w:rPr>
          <w:rFonts w:cs="Vazir"/>
          <w:color w:val="545454"/>
          <w:sz w:val="22"/>
          <w:szCs w:val="22"/>
        </w:rPr>
        <w:t>‌</w:t>
      </w:r>
      <w:r w:rsidR="009C7129" w:rsidRPr="0038134B">
        <w:rPr>
          <w:rtl/>
        </w:rPr>
        <w:t>مَظانِّها حَتّى</w:t>
      </w:r>
      <w:r w:rsidR="009C7129" w:rsidRPr="000D6A69">
        <w:rPr>
          <w:rFonts w:cs="Vazir"/>
          <w:color w:val="545454"/>
          <w:sz w:val="22"/>
          <w:szCs w:val="22"/>
        </w:rPr>
        <w:t>‌</w:t>
      </w:r>
      <w:r w:rsidR="009C7129" w:rsidRPr="009C5808">
        <w:rPr>
          <w:rtl/>
        </w:rPr>
        <w:t>يَلفِظَ بِها فَيَسمَعَهَا المُؤمِنُ فَيَكونَ أحَقَّ بِها وأهلَها فَيَلقَفَها</w:t>
      </w:r>
      <w:r w:rsidR="009C7129" w:rsidRPr="009C5808">
        <w:t>.</w:t>
      </w:r>
    </w:p>
    <w:p w14:paraId="048B05DE" w14:textId="165A95A2" w:rsidR="009C7129" w:rsidRPr="00792160" w:rsidRDefault="009C7129" w:rsidP="00792160">
      <w:pPr>
        <w:pStyle w:val="a0"/>
      </w:pPr>
      <w:r w:rsidRPr="00792160">
        <w:rPr>
          <w:rtl/>
        </w:rPr>
        <w:t>از اين كه مرواريد گران‌بها را از ميان زباله‌دانى پست برگيرى</w:t>
      </w:r>
      <w:r w:rsidR="009A290B" w:rsidRPr="00792160">
        <w:rPr>
          <w:rtl/>
        </w:rPr>
        <w:t xml:space="preserve">، </w:t>
      </w:r>
      <w:r w:rsidRPr="00792160">
        <w:rPr>
          <w:rtl/>
        </w:rPr>
        <w:t>دريغ مكن كه پدرم برايم روايت كرد و فرمود : «از اميرمؤمنان عليه السلام شنيدم كه مى‌فرمود : "سخن حكيمانه</w:t>
      </w:r>
      <w:r w:rsidR="009A290B" w:rsidRPr="00792160">
        <w:rPr>
          <w:rtl/>
        </w:rPr>
        <w:t xml:space="preserve">، </w:t>
      </w:r>
      <w:r w:rsidRPr="00792160">
        <w:rPr>
          <w:rtl/>
        </w:rPr>
        <w:t>در پى جايگاه اصلى‌اش آن قدر در سينه منافق بالا و پايين مى‌رود</w:t>
      </w:r>
      <w:r w:rsidR="009A290B" w:rsidRPr="00792160">
        <w:rPr>
          <w:rtl/>
        </w:rPr>
        <w:t xml:space="preserve">، </w:t>
      </w:r>
      <w:r w:rsidRPr="00792160">
        <w:rPr>
          <w:rtl/>
        </w:rPr>
        <w:t>تا آن را بر زبان بياورد و مؤمن بشنود ؛ چرا كه وى شايسته آن و بدان سزاوارتر است . پس آن را مى‌رُبايد</w:t>
      </w:r>
      <w:r w:rsidRPr="00792160">
        <w:t>"</w:t>
      </w:r>
      <w:r w:rsidR="005F22F4" w:rsidRPr="00792160">
        <w:rPr>
          <w:rtl/>
        </w:rPr>
        <w:t>»</w:t>
      </w:r>
      <w:r w:rsidRPr="00792160">
        <w:t xml:space="preserve"> .</w:t>
      </w:r>
    </w:p>
    <w:p w14:paraId="646CD316"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Pr>
      </w:pPr>
      <w:r w:rsidRPr="00EB53E1">
        <w:rPr>
          <w:rFonts w:ascii="IRYakout" w:hAnsi="IRYakout" w:cs="IRYakout"/>
          <w:b/>
          <w:bCs/>
          <w:sz w:val="22"/>
          <w:szCs w:val="22"/>
          <w:vertAlign w:val="subscript"/>
          <w:rtl/>
        </w:rPr>
        <w:t xml:space="preserve">الأمالي </w:t>
      </w:r>
      <w:proofErr w:type="gramStart"/>
      <w:r w:rsidRPr="00EB53E1">
        <w:rPr>
          <w:rFonts w:ascii="IRYakout" w:hAnsi="IRYakout" w:cs="IRYakout"/>
          <w:b/>
          <w:bCs/>
          <w:sz w:val="22"/>
          <w:szCs w:val="22"/>
          <w:vertAlign w:val="subscript"/>
          <w:rtl/>
        </w:rPr>
        <w:t>للطوسي :</w:t>
      </w:r>
      <w:proofErr w:type="gramEnd"/>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۶۲۵</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۱۲۹۱</w:t>
      </w:r>
    </w:p>
    <w:p w14:paraId="3DEAF119" w14:textId="3F934C00" w:rsidR="009C7129" w:rsidRPr="000D6A69" w:rsidRDefault="009C7129" w:rsidP="00C03FB1">
      <w:pPr>
        <w:pStyle w:val="Heading2"/>
      </w:pPr>
      <w:r w:rsidRPr="000D6A69">
        <w:t xml:space="preserve"> </w:t>
      </w:r>
      <w:r w:rsidRPr="000D6A69">
        <w:rPr>
          <w:rtl/>
        </w:rPr>
        <w:t>در پيشگاه خداى عزّ وجلّ</w:t>
      </w:r>
      <w:bookmarkStart w:id="10" w:name="_ftnref7"/>
      <w:r w:rsidR="00AC7412" w:rsidRPr="00AC7412">
        <w:rPr>
          <w:rStyle w:val="EndnoteReference"/>
          <w:sz w:val="22"/>
          <w:szCs w:val="22"/>
        </w:rPr>
        <w:endnoteReference w:id="7"/>
      </w:r>
      <w:r w:rsidR="00DC59BB">
        <w:fldChar w:fldCharType="begin"/>
      </w:r>
      <w:r w:rsidR="00DC59BB">
        <w:instrText xml:space="preserve"> HYPERLINK "http://www.hadith.net/post/54296/%DA%86%D9%87%D9%84-%D8%AD%D8%AF%DB%8C%D8%AB-%D8%A7%D9%85%D8%A7%D9%85-%D8%B2%DB%8</w:instrText>
      </w:r>
      <w:r w:rsidR="00DC59BB">
        <w:instrText xml:space="preserve">C%D9%86-%D8%A7%D9%84%D8%B9%D8%A7%D8%A8%D8%AF%DB%8C%D9%86-%D8%B9%D9%84%DB%8C%D9%87-%D8%A7%D9%84%D8%B3%D9%84%D8%A7%D9%85" \l "_ftn7" </w:instrText>
      </w:r>
      <w:r w:rsidR="00DC59BB">
        <w:fldChar w:fldCharType="separate"/>
      </w:r>
      <w:bookmarkEnd w:id="10"/>
      <w:r w:rsidR="00DC59BB">
        <w:fldChar w:fldCharType="end"/>
      </w:r>
    </w:p>
    <w:p w14:paraId="79301A74" w14:textId="167F427F" w:rsidR="009C7129" w:rsidRPr="000D6A69" w:rsidRDefault="001F5104" w:rsidP="0038134B">
      <w:pPr>
        <w:pStyle w:val="a"/>
        <w:rPr>
          <w:rFonts w:cs="Vazir"/>
          <w:color w:val="545454"/>
          <w:sz w:val="22"/>
          <w:szCs w:val="22"/>
        </w:rPr>
      </w:pPr>
      <w:r>
        <w:rPr>
          <w:rFonts w:cs="Vazir"/>
          <w:color w:val="33B5FD"/>
          <w:sz w:val="20"/>
          <w:szCs w:val="20"/>
          <w:rtl/>
        </w:rPr>
        <w:t xml:space="preserve">امام زين </w:t>
      </w:r>
      <w:r w:rsidR="009C7129" w:rsidRPr="001F5104">
        <w:rPr>
          <w:rFonts w:cs="Vazir"/>
          <w:color w:val="33B5FD"/>
          <w:sz w:val="20"/>
          <w:szCs w:val="20"/>
          <w:rtl/>
        </w:rPr>
        <w:t>العابدين عليه السلام</w:t>
      </w:r>
      <w:r w:rsidR="009C7129" w:rsidRPr="001F5104">
        <w:rPr>
          <w:rFonts w:cs="Vazir"/>
          <w:color w:val="33B5FD"/>
          <w:sz w:val="20"/>
          <w:szCs w:val="20"/>
        </w:rPr>
        <w:t xml:space="preserve"> :</w:t>
      </w:r>
      <w:r w:rsidR="009C7129" w:rsidRPr="000D6A69">
        <w:rPr>
          <w:rFonts w:cs="Vazir"/>
          <w:color w:val="545454"/>
          <w:sz w:val="22"/>
          <w:szCs w:val="22"/>
        </w:rPr>
        <w:t> </w:t>
      </w:r>
      <w:r w:rsidR="009C7129" w:rsidRPr="009C5808">
        <w:rPr>
          <w:rtl/>
        </w:rPr>
        <w:t>المُصلّي ما دامَ في صَلاتِهِ</w:t>
      </w:r>
      <w:r w:rsidR="009A290B" w:rsidRPr="009C5808">
        <w:rPr>
          <w:rtl/>
          <w:lang w:bidi="ar-SA"/>
        </w:rPr>
        <w:t xml:space="preserve">، </w:t>
      </w:r>
      <w:r w:rsidR="009C7129" w:rsidRPr="009C5808">
        <w:rPr>
          <w:rtl/>
        </w:rPr>
        <w:t>فَهُوَ واقِفٌ بَينَ يَدَيِ اللَّهِ عزّ وجلّ</w:t>
      </w:r>
      <w:r w:rsidR="009C7129" w:rsidRPr="009C5808">
        <w:t xml:space="preserve"> .</w:t>
      </w:r>
    </w:p>
    <w:p w14:paraId="4573D431" w14:textId="07C9A6E4" w:rsidR="009C7129" w:rsidRPr="00792160" w:rsidRDefault="009C7129" w:rsidP="00792160">
      <w:pPr>
        <w:pStyle w:val="a0"/>
      </w:pPr>
      <w:r w:rsidRPr="00792160">
        <w:rPr>
          <w:rtl/>
        </w:rPr>
        <w:t>نمازگزار تا آن گاه كه در نماز است، در پيشگاه خداى عزّ وجلّ ايستاده است</w:t>
      </w:r>
      <w:r w:rsidRPr="00792160">
        <w:t>.</w:t>
      </w:r>
    </w:p>
    <w:p w14:paraId="07A045FA" w14:textId="77777777" w:rsidR="009C7129" w:rsidRPr="00EB53E1" w:rsidRDefault="009C7129" w:rsidP="00EB53E1">
      <w:pPr>
        <w:pStyle w:val="NormalWeb"/>
        <w:shd w:val="clear" w:color="auto" w:fill="FFFFFF"/>
        <w:bidi/>
        <w:spacing w:before="0" w:beforeAutospacing="0" w:after="150" w:afterAutospacing="0"/>
        <w:jc w:val="right"/>
        <w:rPr>
          <w:rFonts w:ascii="IRYakout" w:hAnsi="IRYakout" w:cs="IRYakout"/>
          <w:b/>
          <w:bCs/>
          <w:color w:val="545454"/>
          <w:sz w:val="22"/>
          <w:szCs w:val="22"/>
          <w:rtl/>
          <w:lang w:bidi="fa-IR"/>
        </w:rPr>
      </w:pPr>
      <w:r w:rsidRPr="00EB53E1">
        <w:rPr>
          <w:rFonts w:ascii="IRYakout" w:hAnsi="IRYakout" w:cs="IRYakout"/>
          <w:b/>
          <w:bCs/>
          <w:sz w:val="22"/>
          <w:szCs w:val="22"/>
          <w:vertAlign w:val="subscript"/>
          <w:rtl/>
        </w:rPr>
        <w:t xml:space="preserve">كتاب من لا يحضره </w:t>
      </w:r>
      <w:proofErr w:type="gramStart"/>
      <w:r w:rsidRPr="00EB53E1">
        <w:rPr>
          <w:rFonts w:ascii="IRYakout" w:hAnsi="IRYakout" w:cs="IRYakout"/>
          <w:b/>
          <w:bCs/>
          <w:sz w:val="22"/>
          <w:szCs w:val="22"/>
          <w:vertAlign w:val="subscript"/>
          <w:rtl/>
        </w:rPr>
        <w:t>الفقيه :</w:t>
      </w:r>
      <w:proofErr w:type="gramEnd"/>
      <w:r w:rsidRPr="00EB53E1">
        <w:rPr>
          <w:rFonts w:ascii="IRYakout" w:hAnsi="IRYakout" w:cs="IRYakout"/>
          <w:b/>
          <w:bCs/>
          <w:sz w:val="22"/>
          <w:szCs w:val="22"/>
          <w:vertAlign w:val="subscript"/>
          <w:rtl/>
        </w:rPr>
        <w:t xml:space="preserve"> ج </w:t>
      </w:r>
      <w:r w:rsidRPr="00EB53E1">
        <w:rPr>
          <w:rFonts w:ascii="IRYakout" w:hAnsi="IRYakout" w:cs="IRYakout"/>
          <w:b/>
          <w:bCs/>
          <w:sz w:val="22"/>
          <w:szCs w:val="22"/>
          <w:vertAlign w:val="subscript"/>
          <w:rtl/>
          <w:lang w:bidi="fa-IR"/>
        </w:rPr>
        <w:t>۱</w:t>
      </w:r>
      <w:r w:rsidRPr="00EB53E1">
        <w:rPr>
          <w:rFonts w:ascii="IRYakout" w:hAnsi="IRYakout" w:cs="IRYakout"/>
          <w:b/>
          <w:bCs/>
          <w:sz w:val="22"/>
          <w:szCs w:val="22"/>
          <w:vertAlign w:val="subscript"/>
          <w:rtl/>
        </w:rPr>
        <w:t xml:space="preserve"> ص </w:t>
      </w:r>
      <w:r w:rsidRPr="00EB53E1">
        <w:rPr>
          <w:rFonts w:ascii="IRYakout" w:hAnsi="IRYakout" w:cs="IRYakout"/>
          <w:b/>
          <w:bCs/>
          <w:sz w:val="22"/>
          <w:szCs w:val="22"/>
          <w:vertAlign w:val="subscript"/>
          <w:rtl/>
          <w:lang w:bidi="fa-IR"/>
        </w:rPr>
        <w:t>۱۹۹</w:t>
      </w:r>
      <w:r w:rsidRPr="00EB53E1">
        <w:rPr>
          <w:rFonts w:ascii="IRYakout" w:hAnsi="IRYakout" w:cs="IRYakout"/>
          <w:b/>
          <w:bCs/>
          <w:sz w:val="22"/>
          <w:szCs w:val="22"/>
          <w:vertAlign w:val="subscript"/>
          <w:rtl/>
        </w:rPr>
        <w:t xml:space="preserve"> ح </w:t>
      </w:r>
      <w:r w:rsidRPr="00EB53E1">
        <w:rPr>
          <w:rFonts w:ascii="IRYakout" w:hAnsi="IRYakout" w:cs="IRYakout"/>
          <w:b/>
          <w:bCs/>
          <w:sz w:val="22"/>
          <w:szCs w:val="22"/>
          <w:vertAlign w:val="subscript"/>
          <w:rtl/>
          <w:lang w:bidi="fa-IR"/>
        </w:rPr>
        <w:t>۶۰۳</w:t>
      </w:r>
    </w:p>
    <w:sectPr w:rsidR="009C7129" w:rsidRPr="00EB53E1" w:rsidSect="00792160">
      <w:footerReference w:type="default" r:id="rId8"/>
      <w:endnotePr>
        <w:numFmt w:val="decimal"/>
      </w:endnotePr>
      <w:pgSz w:w="11906" w:h="16838" w:code="9"/>
      <w:pgMar w:top="1077" w:right="1077" w:bottom="1077" w:left="1077" w:header="567" w:footer="567"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16D9" w14:textId="77777777" w:rsidR="00DC59BB" w:rsidRDefault="00DC59BB" w:rsidP="00C870E8">
      <w:pPr>
        <w:spacing w:after="0" w:line="240" w:lineRule="auto"/>
      </w:pPr>
      <w:r>
        <w:separator/>
      </w:r>
    </w:p>
  </w:endnote>
  <w:endnote w:type="continuationSeparator" w:id="0">
    <w:p w14:paraId="7B067103" w14:textId="77777777" w:rsidR="00DC59BB" w:rsidRDefault="00DC59BB" w:rsidP="00C870E8">
      <w:pPr>
        <w:spacing w:after="0" w:line="240" w:lineRule="auto"/>
      </w:pPr>
      <w:r>
        <w:continuationSeparator/>
      </w:r>
    </w:p>
  </w:endnote>
  <w:endnote w:id="1">
    <w:p w14:paraId="551B424F" w14:textId="77777777" w:rsidR="00CF5FA1" w:rsidRPr="00AC7412" w:rsidRDefault="00CF5FA1" w:rsidP="00CF5FA1">
      <w:pPr>
        <w:spacing w:before="100" w:beforeAutospacing="1" w:after="100" w:afterAutospacing="1" w:line="240" w:lineRule="auto"/>
        <w:rPr>
          <w:rFonts w:ascii="IRYakout" w:hAnsi="IRYakout" w:cs="IRYakout"/>
        </w:rPr>
      </w:pPr>
      <w:r w:rsidRPr="00AC7412">
        <w:rPr>
          <w:rStyle w:val="EndnoteReference"/>
          <w:rFonts w:ascii="IRYakout" w:hAnsi="IRYakout" w:cs="IRYakout"/>
        </w:rPr>
        <w:endnoteRef/>
      </w:r>
      <w:r w:rsidRPr="00AC7412">
        <w:rPr>
          <w:rFonts w:ascii="IRYakout" w:hAnsi="IRYakout" w:cs="IRYakout"/>
          <w:rtl/>
        </w:rPr>
        <w:t xml:space="preserve"> </w:t>
      </w:r>
      <w:r w:rsidRPr="001448A7">
        <w:rPr>
          <w:rFonts w:ascii="IRYakout" w:eastAsia="Times New Roman" w:hAnsi="IRYakout" w:cs="IRYakout"/>
          <w:color w:val="333333"/>
          <w:rtl/>
        </w:rPr>
        <w:t>احادیث شماره ۱ تا ۱۲ از دانشنامه قرآن و حدیث (محمدی ری شهری)، جلد هفدهم، و ۱۳ تا ۲۶ از جلد هجدهم ، اخذ گردیده است</w:t>
      </w:r>
    </w:p>
  </w:endnote>
  <w:endnote w:id="2">
    <w:p w14:paraId="6CB3795A" w14:textId="0A9E80DA" w:rsidR="00C03FB1" w:rsidRPr="00AC7412" w:rsidRDefault="00C03FB1">
      <w:pPr>
        <w:pStyle w:val="EndnoteText"/>
        <w:rPr>
          <w:rFonts w:ascii="IRYakout" w:hAnsi="IRYakout" w:cs="IRYakout"/>
          <w:sz w:val="22"/>
          <w:szCs w:val="22"/>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r w:rsidRPr="001448A7">
        <w:rPr>
          <w:rFonts w:ascii="IRYakout" w:eastAsia="Times New Roman" w:hAnsi="IRYakout" w:cs="IRYakout"/>
          <w:color w:val="333333"/>
          <w:sz w:val="22"/>
          <w:szCs w:val="22"/>
          <w:rtl/>
        </w:rPr>
        <w:t>احادیث ۲۷ و ۲۸ از کتاب فرهنگ‏نامۀ تهجّد (محمدی ری شهری)، اخذ گردیده است</w:t>
      </w:r>
      <w:r w:rsidRPr="001448A7">
        <w:rPr>
          <w:rFonts w:ascii="IRYakout" w:eastAsia="Times New Roman" w:hAnsi="IRYakout" w:cs="IRYakout"/>
          <w:color w:val="333333"/>
          <w:sz w:val="22"/>
          <w:szCs w:val="22"/>
        </w:rPr>
        <w:t>.</w:t>
      </w:r>
    </w:p>
  </w:endnote>
  <w:endnote w:id="3">
    <w:p w14:paraId="7B224E09" w14:textId="08575002" w:rsidR="00C03FB1" w:rsidRPr="00AC7412" w:rsidRDefault="00C03FB1">
      <w:pPr>
        <w:pStyle w:val="EndnoteText"/>
        <w:rPr>
          <w:rFonts w:ascii="IRYakout" w:hAnsi="IRYakout" w:cs="IRYakout"/>
          <w:sz w:val="22"/>
          <w:szCs w:val="22"/>
          <w:rtl/>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r w:rsidRPr="001448A7">
        <w:rPr>
          <w:rFonts w:ascii="IRYakout" w:eastAsia="Times New Roman" w:hAnsi="IRYakout" w:cs="IRYakout"/>
          <w:color w:val="333333"/>
          <w:sz w:val="22"/>
          <w:szCs w:val="22"/>
          <w:rtl/>
        </w:rPr>
        <w:t>احادیث ۲۹ و ۳۰ از کتاب سیره پیامبر خاتم صلّی الله علیه وآله (محمدی ری شهری)، اخذ گردیده است</w:t>
      </w:r>
      <w:r w:rsidRPr="001448A7">
        <w:rPr>
          <w:rFonts w:ascii="IRYakout" w:eastAsia="Times New Roman" w:hAnsi="IRYakout" w:cs="IRYakout"/>
          <w:color w:val="333333"/>
          <w:sz w:val="22"/>
          <w:szCs w:val="22"/>
        </w:rPr>
        <w:t>.</w:t>
      </w:r>
    </w:p>
  </w:endnote>
  <w:endnote w:id="4">
    <w:p w14:paraId="2CA6EF7A" w14:textId="77777777" w:rsidR="00B45E05" w:rsidRPr="00AC7412" w:rsidRDefault="00B45E05" w:rsidP="00B45E05">
      <w:pPr>
        <w:pStyle w:val="NormalWeb"/>
        <w:shd w:val="clear" w:color="auto" w:fill="FFFFFF"/>
        <w:bidi/>
        <w:spacing w:before="0" w:beforeAutospacing="0" w:after="150" w:afterAutospacing="0"/>
        <w:rPr>
          <w:rFonts w:ascii="IRYakout" w:hAnsi="IRYakout" w:cs="IRYakout"/>
          <w:sz w:val="22"/>
          <w:szCs w:val="22"/>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bookmarkStart w:id="6" w:name="_ftn4"/>
      <w:r w:rsidRPr="00AC7412">
        <w:rPr>
          <w:rFonts w:ascii="IRYakout" w:hAnsi="IRYakout" w:cs="IRYakout"/>
          <w:sz w:val="22"/>
          <w:szCs w:val="22"/>
        </w:rPr>
        <w:fldChar w:fldCharType="begin"/>
      </w:r>
      <w:r w:rsidRPr="00AC7412">
        <w:rPr>
          <w:rFonts w:ascii="IRYakout" w:hAnsi="IRYakout" w:cs="IRYakout"/>
          <w:sz w:val="22"/>
          <w:szCs w:val="22"/>
        </w:rPr>
        <w:instrText xml:space="preserve"> HYPERLINK "http://www.hadith.net/post/54296/%DA%86%D9%87%D9%84-%D8%AD%D8%AF%DB%8C%D8%AB-%D8%A7%D9%85%D8%A7%D9%85-%D8%B2%DB%8C%D9%86-%D8%A7%D9%84%D8%B9%D8%A7%D8%A8%D8%AF%DB%8C%D9%86-%D8%B9%D9%84%DB%8C%D9%87-%D8%A7%D9%84%D8%B3%D9%84%D8%A7%D9%85" \l "_ftnref4" </w:instrText>
      </w:r>
      <w:r w:rsidR="00DC59BB">
        <w:rPr>
          <w:rFonts w:ascii="IRYakout" w:hAnsi="IRYakout" w:cs="IRYakout"/>
          <w:sz w:val="22"/>
          <w:szCs w:val="22"/>
        </w:rPr>
        <w:fldChar w:fldCharType="separate"/>
      </w:r>
      <w:r w:rsidRPr="00AC7412">
        <w:rPr>
          <w:rFonts w:ascii="IRYakout" w:hAnsi="IRYakout" w:cs="IRYakout"/>
          <w:sz w:val="22"/>
          <w:szCs w:val="22"/>
        </w:rPr>
        <w:fldChar w:fldCharType="end"/>
      </w:r>
      <w:bookmarkEnd w:id="6"/>
      <w:r w:rsidRPr="00AC7412">
        <w:rPr>
          <w:rFonts w:ascii="IRYakout" w:hAnsi="IRYakout" w:cs="IRYakout"/>
          <w:sz w:val="22"/>
          <w:szCs w:val="22"/>
          <w:rtl/>
        </w:rPr>
        <w:t>منظور، امير مؤمنان، امام على عليه السلام است</w:t>
      </w:r>
      <w:r w:rsidRPr="00AC7412">
        <w:rPr>
          <w:rFonts w:ascii="IRYakout" w:hAnsi="IRYakout" w:cs="IRYakout"/>
          <w:sz w:val="22"/>
          <w:szCs w:val="22"/>
        </w:rPr>
        <w:t>.</w:t>
      </w:r>
    </w:p>
  </w:endnote>
  <w:endnote w:id="5">
    <w:p w14:paraId="25B7093F" w14:textId="07E2D086" w:rsidR="00C03FB1" w:rsidRPr="00AC7412" w:rsidRDefault="00C03FB1">
      <w:pPr>
        <w:pStyle w:val="EndnoteText"/>
        <w:rPr>
          <w:rFonts w:ascii="IRYakout" w:hAnsi="IRYakout" w:cs="IRYakout"/>
          <w:sz w:val="22"/>
          <w:szCs w:val="22"/>
          <w:rtl/>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r w:rsidRPr="001448A7">
        <w:rPr>
          <w:rFonts w:ascii="IRYakout" w:eastAsia="Times New Roman" w:hAnsi="IRYakout" w:cs="IRYakout"/>
          <w:color w:val="333333"/>
          <w:sz w:val="22"/>
          <w:szCs w:val="22"/>
          <w:rtl/>
        </w:rPr>
        <w:t>احادیث ۳۱ تا ۳۹ از کتاب علم و حکمت در قرآن و حدیث (محمدی ری شهری)، اخذ گردیده است</w:t>
      </w:r>
      <w:r w:rsidRPr="001448A7">
        <w:rPr>
          <w:rFonts w:ascii="IRYakout" w:eastAsia="Times New Roman" w:hAnsi="IRYakout" w:cs="IRYakout"/>
          <w:color w:val="333333"/>
          <w:sz w:val="22"/>
          <w:szCs w:val="22"/>
        </w:rPr>
        <w:t>.</w:t>
      </w:r>
    </w:p>
  </w:endnote>
  <w:endnote w:id="6">
    <w:p w14:paraId="328B7C39" w14:textId="77777777" w:rsidR="00B45E05" w:rsidRPr="00AC7412" w:rsidRDefault="00B45E05" w:rsidP="00B45E05">
      <w:pPr>
        <w:pStyle w:val="NormalWeb"/>
        <w:shd w:val="clear" w:color="auto" w:fill="FFFFFF"/>
        <w:bidi/>
        <w:spacing w:before="0" w:beforeAutospacing="0" w:after="150" w:afterAutospacing="0"/>
        <w:rPr>
          <w:rFonts w:ascii="IRYakout" w:hAnsi="IRYakout" w:cs="IRYakout"/>
          <w:sz w:val="22"/>
          <w:szCs w:val="22"/>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bookmarkStart w:id="8" w:name="_ftn6"/>
      <w:r w:rsidRPr="00AC7412">
        <w:rPr>
          <w:rFonts w:ascii="IRYakout" w:hAnsi="IRYakout" w:cs="IRYakout"/>
          <w:sz w:val="22"/>
          <w:szCs w:val="22"/>
        </w:rPr>
        <w:fldChar w:fldCharType="begin"/>
      </w:r>
      <w:r w:rsidRPr="00AC7412">
        <w:rPr>
          <w:rFonts w:ascii="IRYakout" w:hAnsi="IRYakout" w:cs="IRYakout"/>
          <w:sz w:val="22"/>
          <w:szCs w:val="22"/>
        </w:rPr>
        <w:instrText xml:space="preserve"> HYPERLINK "http://www.hadith.net/post/54296/%DA%86%D9%87%D9%84-%D8%AD%D8%AF%DB%8C%D8%AB-%D8%A7%D9%85%D8%A7%D9%85-%D8%B2%DB%8C%D9%86-%D8%A7%D9%84%D8%B9%D8%A7%D8%A8%D8%AF%DB%8C%D9%86-%D8%B9%D9%84%DB%8C%D9%87-%D8%A7%D9%84%D8%B3%D9%84%D8%A7%D9%85" \l "_ftnref6" </w:instrText>
      </w:r>
      <w:r w:rsidR="00DC59BB">
        <w:rPr>
          <w:rFonts w:ascii="IRYakout" w:hAnsi="IRYakout" w:cs="IRYakout"/>
          <w:sz w:val="22"/>
          <w:szCs w:val="22"/>
        </w:rPr>
        <w:fldChar w:fldCharType="separate"/>
      </w:r>
      <w:r w:rsidRPr="00AC7412">
        <w:rPr>
          <w:rFonts w:ascii="IRYakout" w:hAnsi="IRYakout" w:cs="IRYakout"/>
          <w:sz w:val="22"/>
          <w:szCs w:val="22"/>
        </w:rPr>
        <w:fldChar w:fldCharType="end"/>
      </w:r>
      <w:bookmarkEnd w:id="8"/>
      <w:r w:rsidRPr="00AC7412">
        <w:rPr>
          <w:rFonts w:ascii="IRYakout" w:hAnsi="IRYakout" w:cs="IRYakout"/>
          <w:sz w:val="22"/>
          <w:szCs w:val="22"/>
          <w:rtl/>
        </w:rPr>
        <w:t xml:space="preserve">سَبع مَثانى در اين جا به معناى سوره حمد است كه هفت آيه دارد و در هر </w:t>
      </w:r>
      <w:proofErr w:type="gramStart"/>
      <w:r w:rsidRPr="00AC7412">
        <w:rPr>
          <w:rFonts w:ascii="IRYakout" w:hAnsi="IRYakout" w:cs="IRYakout"/>
          <w:sz w:val="22"/>
          <w:szCs w:val="22"/>
          <w:rtl/>
        </w:rPr>
        <w:t>نماز ،</w:t>
      </w:r>
      <w:proofErr w:type="gramEnd"/>
      <w:r w:rsidRPr="00AC7412">
        <w:rPr>
          <w:rFonts w:ascii="IRYakout" w:hAnsi="IRYakout" w:cs="IRYakout"/>
          <w:sz w:val="22"/>
          <w:szCs w:val="22"/>
          <w:rtl/>
        </w:rPr>
        <w:t xml:space="preserve"> دوبار خوانده مى‏شود</w:t>
      </w:r>
      <w:r w:rsidRPr="00AC7412">
        <w:rPr>
          <w:rFonts w:ascii="IRYakout" w:hAnsi="IRYakout" w:cs="IRYakout"/>
          <w:sz w:val="22"/>
          <w:szCs w:val="22"/>
        </w:rPr>
        <w:t xml:space="preserve"> .</w:t>
      </w:r>
    </w:p>
  </w:endnote>
  <w:endnote w:id="7">
    <w:p w14:paraId="62F9CC47" w14:textId="24DF5D2E" w:rsidR="00AC7412" w:rsidRDefault="00AC7412">
      <w:pPr>
        <w:pStyle w:val="EndnoteText"/>
        <w:rPr>
          <w:rtl/>
        </w:rPr>
      </w:pPr>
      <w:r w:rsidRPr="00AC7412">
        <w:rPr>
          <w:rStyle w:val="EndnoteReference"/>
          <w:rFonts w:ascii="IRYakout" w:hAnsi="IRYakout" w:cs="IRYakout"/>
          <w:sz w:val="22"/>
          <w:szCs w:val="22"/>
        </w:rPr>
        <w:endnoteRef/>
      </w:r>
      <w:r w:rsidRPr="00AC7412">
        <w:rPr>
          <w:rFonts w:ascii="IRYakout" w:hAnsi="IRYakout" w:cs="IRYakout"/>
          <w:sz w:val="22"/>
          <w:szCs w:val="22"/>
          <w:rtl/>
        </w:rPr>
        <w:t xml:space="preserve"> </w:t>
      </w:r>
      <w:r w:rsidRPr="001448A7">
        <w:rPr>
          <w:rFonts w:ascii="IRYakout" w:eastAsia="Times New Roman" w:hAnsi="IRYakout" w:cs="IRYakout"/>
          <w:color w:val="333333"/>
          <w:sz w:val="22"/>
          <w:szCs w:val="22"/>
          <w:rtl/>
        </w:rPr>
        <w:t>حدیث ۴۰ از کتاب شناخت نامه نماز (محمدی ری شهری)، اخذ گردیده است</w:t>
      </w:r>
      <w:r w:rsidRPr="001448A7">
        <w:rPr>
          <w:rFonts w:ascii="IRYakout" w:eastAsia="Times New Roman" w:hAnsi="IRYakout" w:cs="IRYakout"/>
          <w:color w:val="333333"/>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Mitra">
    <w:altName w:val="IRLotus"/>
    <w:panose1 w:val="00000000000000000000"/>
    <w:charset w:val="B2"/>
    <w:family w:val="auto"/>
    <w:notTrueType/>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Vazir">
    <w:panose1 w:val="020B0603030804020204"/>
    <w:charset w:val="00"/>
    <w:family w:val="swiss"/>
    <w:pitch w:val="variable"/>
    <w:sig w:usb0="80002003" w:usb1="80000000" w:usb2="00000008" w:usb3="00000000" w:csb0="00000041" w:csb1="00000000"/>
  </w:font>
  <w:font w:name="Moshaf">
    <w:panose1 w:val="00000400000000000000"/>
    <w:charset w:val="00"/>
    <w:family w:val="auto"/>
    <w:pitch w:val="variable"/>
    <w:sig w:usb0="00002003" w:usb1="90000000" w:usb2="00000008" w:usb3="00000000" w:csb0="00000041" w:csb1="00000000"/>
  </w:font>
  <w:font w:name="IRNazanin">
    <w:panose1 w:val="02000506000000020002"/>
    <w:charset w:val="00"/>
    <w:family w:val="auto"/>
    <w:pitch w:val="variable"/>
    <w:sig w:usb0="21002A87" w:usb1="00000000" w:usb2="00000000" w:usb3="00000000" w:csb0="000101FF" w:csb1="00000000"/>
  </w:font>
  <w:font w:name="Alaem">
    <w:panose1 w:val="00000400000000000000"/>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QuranTaha">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44DF" w14:textId="5716948D" w:rsidR="00792160" w:rsidRDefault="00792160" w:rsidP="00792160">
    <w:pPr>
      <w:pStyle w:val="Footer"/>
      <w:jc w:val="center"/>
    </w:pPr>
    <w:r>
      <w:rPr>
        <w:noProof/>
      </w:rPr>
      <w:drawing>
        <wp:inline distT="0" distB="0" distL="0" distR="0" wp14:anchorId="184DBAF2" wp14:editId="79098198">
          <wp:extent cx="3314615" cy="4320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14615" cy="43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3A27" w14:textId="77777777" w:rsidR="00DC59BB" w:rsidRDefault="00DC59BB" w:rsidP="00C870E8">
      <w:pPr>
        <w:spacing w:after="0" w:line="240" w:lineRule="auto"/>
      </w:pPr>
      <w:r>
        <w:separator/>
      </w:r>
    </w:p>
  </w:footnote>
  <w:footnote w:type="continuationSeparator" w:id="0">
    <w:p w14:paraId="7A24C24D" w14:textId="77777777" w:rsidR="00DC59BB" w:rsidRDefault="00DC59BB" w:rsidP="00C8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C53C0"/>
    <w:multiLevelType w:val="hybridMultilevel"/>
    <w:tmpl w:val="8CFC042A"/>
    <w:lvl w:ilvl="0" w:tplc="2CB2F528">
      <w:start w:val="1"/>
      <w:numFmt w:val="decimal"/>
      <w:pStyle w:val="Heading2"/>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84053"/>
    <w:multiLevelType w:val="hybridMultilevel"/>
    <w:tmpl w:val="98E88B4C"/>
    <w:lvl w:ilvl="0" w:tplc="0409000F">
      <w:start w:val="1"/>
      <w:numFmt w:val="decimal"/>
      <w:lvlText w:val="%1."/>
      <w:lvlJc w:val="left"/>
      <w:pPr>
        <w:ind w:left="36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EE602BD"/>
    <w:multiLevelType w:val="hybridMultilevel"/>
    <w:tmpl w:val="685AAC26"/>
    <w:lvl w:ilvl="0" w:tplc="119AC6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gutterAtTop/>
  <w:proofState w:grammar="clean"/>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E8"/>
    <w:rsid w:val="000066C2"/>
    <w:rsid w:val="00060EFE"/>
    <w:rsid w:val="00083840"/>
    <w:rsid w:val="000B1086"/>
    <w:rsid w:val="000C0289"/>
    <w:rsid w:val="000D6A69"/>
    <w:rsid w:val="001C79E0"/>
    <w:rsid w:val="001F5104"/>
    <w:rsid w:val="002146BC"/>
    <w:rsid w:val="00277807"/>
    <w:rsid w:val="00277879"/>
    <w:rsid w:val="002F2371"/>
    <w:rsid w:val="00314802"/>
    <w:rsid w:val="0034606E"/>
    <w:rsid w:val="00347639"/>
    <w:rsid w:val="00364E1C"/>
    <w:rsid w:val="0038134B"/>
    <w:rsid w:val="003A271E"/>
    <w:rsid w:val="003C31FE"/>
    <w:rsid w:val="003D5FA6"/>
    <w:rsid w:val="00411345"/>
    <w:rsid w:val="004248B6"/>
    <w:rsid w:val="004751A6"/>
    <w:rsid w:val="004B1E29"/>
    <w:rsid w:val="004D7969"/>
    <w:rsid w:val="005274B6"/>
    <w:rsid w:val="00582535"/>
    <w:rsid w:val="005E2082"/>
    <w:rsid w:val="005F22F4"/>
    <w:rsid w:val="00635FA2"/>
    <w:rsid w:val="006E7689"/>
    <w:rsid w:val="00705B4D"/>
    <w:rsid w:val="00710D5D"/>
    <w:rsid w:val="00792160"/>
    <w:rsid w:val="007961DA"/>
    <w:rsid w:val="00800F45"/>
    <w:rsid w:val="008642AD"/>
    <w:rsid w:val="00926C33"/>
    <w:rsid w:val="00930816"/>
    <w:rsid w:val="00966133"/>
    <w:rsid w:val="009A290B"/>
    <w:rsid w:val="009C5808"/>
    <w:rsid w:val="009C7129"/>
    <w:rsid w:val="00A31066"/>
    <w:rsid w:val="00A44A99"/>
    <w:rsid w:val="00A56C3E"/>
    <w:rsid w:val="00AC7412"/>
    <w:rsid w:val="00B0351F"/>
    <w:rsid w:val="00B45E05"/>
    <w:rsid w:val="00B52098"/>
    <w:rsid w:val="00B65C1D"/>
    <w:rsid w:val="00C03FB1"/>
    <w:rsid w:val="00C35F39"/>
    <w:rsid w:val="00C57CC4"/>
    <w:rsid w:val="00C61B61"/>
    <w:rsid w:val="00C870E8"/>
    <w:rsid w:val="00C90881"/>
    <w:rsid w:val="00CF5FA1"/>
    <w:rsid w:val="00D06DF8"/>
    <w:rsid w:val="00D7199A"/>
    <w:rsid w:val="00D71E05"/>
    <w:rsid w:val="00DC59BB"/>
    <w:rsid w:val="00DD4071"/>
    <w:rsid w:val="00E62C9D"/>
    <w:rsid w:val="00EB53E1"/>
    <w:rsid w:val="00FC7D42"/>
    <w:rsid w:val="00FD31D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343D6"/>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autoRedefine/>
    <w:uiPriority w:val="9"/>
    <w:unhideWhenUsed/>
    <w:qFormat/>
    <w:rsid w:val="00B65C1D"/>
    <w:pPr>
      <w:keepNext/>
      <w:keepLines/>
      <w:numPr>
        <w:numId w:val="3"/>
      </w:numPr>
      <w:spacing w:after="60" w:line="240" w:lineRule="auto"/>
      <w:outlineLvl w:val="1"/>
    </w:pPr>
    <w:rPr>
      <w:rFonts w:ascii="IRTitr" w:eastAsiaTheme="majorEastAsia" w:hAnsi="IRTitr" w:cs="IRTitr"/>
      <w:color w:val="1F4E79" w:themeColor="accent1" w:themeShade="80"/>
      <w:sz w:val="28"/>
      <w:szCs w:val="28"/>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B65C1D"/>
    <w:rPr>
      <w:rFonts w:ascii="IRTitr" w:eastAsiaTheme="majorEastAsia" w:hAnsi="IRTitr" w:cs="IRTitr"/>
      <w:color w:val="1F4E79" w:themeColor="accent1" w:themeShade="80"/>
      <w:sz w:val="28"/>
      <w:szCs w:val="28"/>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EndnoteText">
    <w:name w:val="endnote text"/>
    <w:basedOn w:val="Normal"/>
    <w:link w:val="EndnoteTextChar"/>
    <w:uiPriority w:val="99"/>
    <w:semiHidden/>
    <w:unhideWhenUsed/>
    <w:rsid w:val="009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129"/>
    <w:rPr>
      <w:sz w:val="20"/>
      <w:szCs w:val="20"/>
    </w:rPr>
  </w:style>
  <w:style w:type="character" w:styleId="EndnoteReference">
    <w:name w:val="endnote reference"/>
    <w:basedOn w:val="DefaultParagraphFont"/>
    <w:uiPriority w:val="99"/>
    <w:semiHidden/>
    <w:unhideWhenUsed/>
    <w:rsid w:val="009C7129"/>
    <w:rPr>
      <w:vertAlign w:val="superscript"/>
    </w:rPr>
  </w:style>
  <w:style w:type="paragraph" w:customStyle="1" w:styleId="a">
    <w:name w:val="حدیث"/>
    <w:basedOn w:val="NormalWeb"/>
    <w:autoRedefine/>
    <w:qFormat/>
    <w:rsid w:val="004248B6"/>
    <w:pPr>
      <w:shd w:val="clear" w:color="auto" w:fill="FFFFFF"/>
      <w:bidi/>
      <w:spacing w:before="0" w:beforeAutospacing="0" w:after="60" w:afterAutospacing="0"/>
      <w:jc w:val="lowKashida"/>
    </w:pPr>
    <w:rPr>
      <w:rFonts w:ascii="Vazir" w:hAnsi="Vazir" w:cs="Moshaf"/>
      <w:color w:val="1F9801"/>
      <w:spacing w:val="-6"/>
      <w:w w:val="95"/>
      <w:sz w:val="28"/>
      <w:szCs w:val="36"/>
      <w:lang w:bidi="fa-IR"/>
    </w:rPr>
  </w:style>
  <w:style w:type="table" w:styleId="GridTable1Light-Accent5">
    <w:name w:val="Grid Table 1 Light Accent 5"/>
    <w:basedOn w:val="TableNormal"/>
    <w:uiPriority w:val="46"/>
    <w:rsid w:val="009A290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a0">
    <w:name w:val="ترجمه"/>
    <w:basedOn w:val="Normal"/>
    <w:autoRedefine/>
    <w:qFormat/>
    <w:rsid w:val="00792160"/>
    <w:pPr>
      <w:spacing w:after="60"/>
      <w:ind w:left="113"/>
      <w:jc w:val="lowKashida"/>
    </w:pPr>
    <w:rPr>
      <w:rFonts w:ascii="IRNazanin" w:hAnsi="IRNazanin" w:cs="IRNazanin"/>
      <w:b/>
      <w:bCs/>
      <w:color w:val="4472C4" w:themeColor="accent5"/>
      <w:sz w:val="28"/>
      <w:szCs w:val="28"/>
    </w:rPr>
  </w:style>
  <w:style w:type="table" w:styleId="GridTable1Light-Accent1">
    <w:name w:val="Grid Table 1 Light Accent 1"/>
    <w:basedOn w:val="TableNormal"/>
    <w:uiPriority w:val="46"/>
    <w:rsid w:val="005E20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C03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FB1"/>
    <w:rPr>
      <w:sz w:val="20"/>
      <w:szCs w:val="20"/>
    </w:rPr>
  </w:style>
  <w:style w:type="character" w:styleId="FootnoteReference">
    <w:name w:val="footnote reference"/>
    <w:basedOn w:val="DefaultParagraphFont"/>
    <w:uiPriority w:val="99"/>
    <w:semiHidden/>
    <w:unhideWhenUsed/>
    <w:rsid w:val="00C03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78D32-4BD3-4F72-A982-12B5F86B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12</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Faravari</cp:lastModifiedBy>
  <cp:revision>6</cp:revision>
  <cp:lastPrinted>2023-02-26T06:51:00Z</cp:lastPrinted>
  <dcterms:created xsi:type="dcterms:W3CDTF">2023-02-26T06:31:00Z</dcterms:created>
  <dcterms:modified xsi:type="dcterms:W3CDTF">2023-02-26T10:11:00Z</dcterms:modified>
</cp:coreProperties>
</file>