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FD" w:rsidRDefault="003754FD" w:rsidP="003754FD">
      <w:pPr>
        <w:bidi/>
      </w:pP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t>*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چكيده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مقدّمه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.»10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سانسور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احصا،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پاتريسين‏ها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پليبين‏ها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.13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اسلام‏به‏انسان‏دوستى‏وپاسداشت‏حقوق‏انسانى‏اشاره‏مى‏شود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جلوه‏هايى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1.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حلف‏الفضول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حلف‏المتطيبين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حلف‏الفضول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مرطوب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جُدعان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.»16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>.»17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2.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حكم‏فرماست،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دِيَارِكُمْ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</w:t>
      </w:r>
      <w:r>
        <w:t>)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lastRenderedPageBreak/>
        <w:t xml:space="preserve">3.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مى‏درخشد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ذوالقرنين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560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.21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4.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>.23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.24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:25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2.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ازكارافتادگان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3.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4.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جرم؛</w:t>
      </w:r>
      <w:r>
        <w:rPr>
          <w:rFonts w:cs="Arial"/>
          <w:rtl/>
        </w:rPr>
        <w:t>26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5.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6.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7.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دشمن؛</w:t>
      </w:r>
      <w:r>
        <w:rPr>
          <w:rFonts w:cs="Arial"/>
          <w:rtl/>
        </w:rPr>
        <w:t>27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8.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آبشخورها؛</w:t>
      </w:r>
      <w:r>
        <w:rPr>
          <w:rFonts w:cs="Arial"/>
          <w:rtl/>
        </w:rPr>
        <w:t>28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9.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>29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10.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بريدن؛</w:t>
      </w:r>
      <w:r>
        <w:rPr>
          <w:rFonts w:cs="Arial"/>
          <w:rtl/>
        </w:rPr>
        <w:t>30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11.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دشمن؛</w:t>
      </w:r>
      <w:r>
        <w:rPr>
          <w:rFonts w:cs="Arial"/>
          <w:rtl/>
        </w:rPr>
        <w:t>31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12.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>.32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ژنو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(1914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1918)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(1939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1945)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اكتبر</w:t>
      </w:r>
      <w:r>
        <w:rPr>
          <w:rFonts w:cs="Arial"/>
          <w:rtl/>
        </w:rPr>
        <w:t xml:space="preserve"> 1950 </w:t>
      </w:r>
      <w:r>
        <w:rPr>
          <w:rFonts w:cs="Arial" w:hint="cs"/>
          <w:rtl/>
        </w:rPr>
        <w:t>لازم‏الاجرا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1.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2.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3.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زمينى؛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4.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5.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كنيسه‏ها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.33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يهوه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نگذاريد</w:t>
      </w:r>
      <w:r>
        <w:rPr>
          <w:rFonts w:cs="Arial"/>
          <w:rtl/>
        </w:rPr>
        <w:t>.»34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روس‏ها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هلى‏كوپترهاى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.»35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.»36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فرتوت،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... .37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.38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دارالحرب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t>!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كم‏توانند</w:t>
      </w:r>
      <w:r>
        <w:rPr>
          <w:rFonts w:cs="Arial"/>
          <w:rtl/>
        </w:rPr>
        <w:t>.»40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lastRenderedPageBreak/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.41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6.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.42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جنگ‏افزارها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جنگ‏افزارهايى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.43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t>!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نترسان</w:t>
      </w:r>
      <w:r>
        <w:rPr>
          <w:rFonts w:cs="Arial"/>
          <w:rtl/>
        </w:rPr>
        <w:t xml:space="preserve">.»46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7.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رحمه‏للعالمين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صلى‏الله‏عليه‏و‏آلهبود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زرادخانه‏هاى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السَّلاَمِ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سَلاَمٌ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عُقْبَى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24)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وَجَادِلْهُم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(... </w:t>
      </w:r>
      <w:r>
        <w:rPr>
          <w:rFonts w:cs="Arial" w:hint="cs"/>
          <w:rtl/>
        </w:rPr>
        <w:t>وَلَيُبَدِّلَنَّهُم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55)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.50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</w:t>
      </w:r>
      <w:r>
        <w:rPr>
          <w:rFonts w:cs="Arial"/>
          <w:rtl/>
        </w:rPr>
        <w:t>.51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بيولوژيكى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8.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فى‏الارض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lastRenderedPageBreak/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9.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10.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1.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</w:t>
      </w:r>
      <w:r>
        <w:t>)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2.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لِأَمَانَاتِهِمْ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رَاعُونَ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>:32</w:t>
      </w:r>
      <w:r>
        <w:t>)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1.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يَنقُضُونَ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تَثْقَفَنَّهُمْ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فَشَرِّدْ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يَذَّكَّرُونَ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خِيَانَةً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فَانبِذْ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الخَائِنِينَ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يَحْسَبَنَّ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يُعْجِزُونَ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56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</w:t>
      </w:r>
      <w:r>
        <w:t>)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2. «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لِلْمُشْرِكِينَ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عِندَالْمَسْجِدِ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فَاسْتَقِيمُواْ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يَظْهَرُوا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يَرْقُبُواْ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يُرْضُونَكُم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بِأَفْوَاهِهِمْ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وَتَأْبَى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وَأَكْثَرُهُمْ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اشْتَرَوْاْ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ثَمَنا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فَصَدُّواْ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سَبِيلِهِ‏إِنَّهُمْ‏سَاءمَاكَانُواْيَعْمَلُونَ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9</w:t>
      </w:r>
      <w:r>
        <w:t>)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ابوجندل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t>.»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ابوجَندل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ابوجَندل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ابوجندل،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نمى‏داريم</w:t>
      </w:r>
      <w:r>
        <w:rPr>
          <w:rFonts w:cs="Arial"/>
          <w:rtl/>
        </w:rPr>
        <w:t>.»54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>".»55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پناه‏آورندگان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>.»57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غَدر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غَدر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برسانيم</w:t>
      </w:r>
      <w:r>
        <w:rPr>
          <w:rFonts w:cs="Arial"/>
          <w:rtl/>
        </w:rPr>
        <w:t xml:space="preserve">.»58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ملازمه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.»60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11.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>.»61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مى‏ديدند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>.62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تكه‏تكه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آنهارا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تغدِروا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ولاتَغُلوا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تُمثِّلوا</w:t>
      </w:r>
      <w:r>
        <w:rPr>
          <w:rFonts w:cs="Arial"/>
          <w:rtl/>
        </w:rPr>
        <w:t>... .»63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12.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</w:t>
      </w:r>
      <w:r>
        <w:rPr>
          <w:rFonts w:cs="Arial"/>
          <w:rtl/>
        </w:rPr>
        <w:t>.»64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13. </w:t>
      </w:r>
      <w:r>
        <w:rPr>
          <w:rFonts w:cs="Arial" w:hint="cs"/>
          <w:rtl/>
        </w:rPr>
        <w:t>پيشتاز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اعَمُّها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الرّعيةِ</w:t>
      </w:r>
      <w:r>
        <w:rPr>
          <w:rFonts w:cs="Arial"/>
          <w:rtl/>
        </w:rPr>
        <w:t xml:space="preserve">.»65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1400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مهاجرنشين‏هاى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.»67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ربا،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روزه‏خوارى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خامسا،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شرم‏آورتر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وسلى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سياهان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لفّاظى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ازاين‏رو،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.74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>!75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ناقص‏الخلقه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مشرق‏زمين،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>.77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14.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.78...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.»79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)80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.81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لِّلْعِبَادِ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31)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بِالعدلِ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عدالت‏محورى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85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86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.87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.»88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15.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وطن‏هايتان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نرانده‏اند،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.89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.90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2.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نيكوست؟</w:t>
      </w:r>
      <w:r>
        <w:rPr>
          <w:rFonts w:cs="Arial"/>
          <w:rtl/>
        </w:rPr>
        <w:t>91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3.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>! ]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خون‏آشام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>.92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16.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: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نپرستيم،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>... .94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مى‏كنى؟</w:t>
      </w:r>
      <w:r>
        <w:t>!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الزام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الزموهم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95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نتيجه‏گيرى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 ··· </w:t>
      </w:r>
      <w:r>
        <w:rPr>
          <w:rFonts w:cs="Arial" w:hint="cs"/>
          <w:rtl/>
        </w:rPr>
        <w:t>منابع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1386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الموطّأ،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عوالى‏اللئالى،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الروضه‏البهيّة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اللمعه‏الدمشقية،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1370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مسائل‏الحلال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مختلف‏الشيعه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اقبال،</w:t>
      </w:r>
      <w:r>
        <w:rPr>
          <w:rFonts w:cs="Arial"/>
          <w:rtl/>
        </w:rPr>
        <w:t xml:space="preserve"> 1337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پيش‏شماره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1378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1353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1356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1362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فتلاوى،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سهيل‏حسين،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2001</w:t>
      </w:r>
      <w:r>
        <w:rPr>
          <w:rFonts w:cs="Arial" w:hint="cs"/>
          <w:rtl/>
        </w:rPr>
        <w:t>م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1976</w:t>
      </w:r>
      <w:r>
        <w:rPr>
          <w:rFonts w:cs="Arial" w:hint="cs"/>
          <w:rtl/>
        </w:rPr>
        <w:t>م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دارالكتب‏الاسلاميه،</w:t>
      </w:r>
      <w:r>
        <w:rPr>
          <w:rFonts w:cs="Arial"/>
          <w:rtl/>
        </w:rPr>
        <w:t xml:space="preserve"> 1363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1366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1357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وقعه‏الصفين،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العربيه‏الحديثه،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دارالبيارق،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- Arblaster, Anthony, The Rise and Decline of Western Liberalism, New York, Basil Blackwell Inc, 1985.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- Bailyn, Bernard, The Ideological Origins of the American Revolution, Harward University Press, 1967.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- Buergenthal, International Humanitarian law and Human Rights, Fact sheet, No. 13, U.N, Jreneva, December, 1994.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- Morris, Richard B., The American Revolution Reconsidered Harper &amp; Row, Harward University Press, 1967.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- Schneir, Martin, Feminism: The Essential Writing, Random House, 1972.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 xml:space="preserve">*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10/6/89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17/3/90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sehoseini@hotmail.com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رحيم‏پور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پيش‏شماره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1378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1370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41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الاسكندرى،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السياسه‏الشرعية،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35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22 Buergenthal, International Human Rights, p. 248-249.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23 International Humanitarian law and Human Rights, Fact sheet, n. 13, p. 1.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الفتلاوى،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>4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lastRenderedPageBreak/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الموطّأ،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رفسنجانى،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327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lastRenderedPageBreak/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زين‏الدين‏بن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الروضه‏البهية،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159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فقه‏الاماميه،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lastRenderedPageBreak/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4943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12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67 Martin Schneir, Feminism: The Essential Writings, p. 2-4.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278</w:t>
      </w:r>
      <w:r>
        <w:rPr>
          <w:rFonts w:cs="Arial" w:hint="cs"/>
          <w:rtl/>
        </w:rPr>
        <w:t>و</w:t>
      </w:r>
      <w:r>
        <w:rPr>
          <w:rFonts w:cs="Arial"/>
          <w:rtl/>
        </w:rPr>
        <w:t>279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72. John Wesley.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73.See: Richard B. Morris, The American Revolution Reconsidered Harper &amp; Row, P. 76.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74 Anthony Arblaster, The Rise and Decline of Western Liberalism, p. 202.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75. See: Bernard Bailyn, The Ideological Origins of the American Revolution, p. 239.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61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lastRenderedPageBreak/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863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9714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774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العدلُ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يخرُجها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فالعدلُ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اَشرفهُما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افضلهُما</w:t>
      </w:r>
      <w:r>
        <w:rPr>
          <w:rFonts w:cs="Arial"/>
          <w:rtl/>
        </w:rPr>
        <w:t xml:space="preserve">".»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وضعُ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موضعه</w:t>
      </w:r>
      <w:r>
        <w:t>.»</w:t>
      </w:r>
      <w:bookmarkStart w:id="0" w:name="_GoBack"/>
      <w:bookmarkEnd w:id="0"/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8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>: 60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427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3754FD" w:rsidRDefault="003754FD" w:rsidP="003754FD">
      <w:pPr>
        <w:bidi/>
      </w:pPr>
    </w:p>
    <w:p w:rsidR="003754FD" w:rsidRDefault="003754FD" w:rsidP="003754FD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</w:t>
      </w:r>
      <w:r>
        <w:t>.</w:t>
      </w:r>
    </w:p>
    <w:p w:rsidR="003754FD" w:rsidRDefault="003754FD" w:rsidP="003754FD">
      <w:pPr>
        <w:bidi/>
      </w:pPr>
    </w:p>
    <w:p w:rsidR="007E6D4F" w:rsidRDefault="003754FD" w:rsidP="003754FD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186</w:t>
      </w:r>
      <w:r>
        <w:t>.</w:t>
      </w:r>
    </w:p>
    <w:sectPr w:rsidR="007E6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FD"/>
    <w:rsid w:val="003754FD"/>
    <w:rsid w:val="007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13AB54-5C14-4177-99C0-DAEAF18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8167</Words>
  <Characters>46552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2017-12-10T07:02:00Z</dcterms:created>
  <dcterms:modified xsi:type="dcterms:W3CDTF">2017-12-10T07:02:00Z</dcterms:modified>
</cp:coreProperties>
</file>