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55FDD" w14:textId="77777777" w:rsidR="00B95E76" w:rsidRPr="004B3FF4" w:rsidRDefault="00B95E76" w:rsidP="008154F3">
      <w:pPr>
        <w:shd w:val="clear" w:color="auto" w:fill="FFFFFF"/>
        <w:tabs>
          <w:tab w:val="left" w:pos="5328"/>
        </w:tabs>
        <w:spacing w:after="150" w:line="240" w:lineRule="auto"/>
        <w:jc w:val="center"/>
        <w:rPr>
          <w:rFonts w:ascii="IRTitr" w:eastAsia="Times New Roman" w:hAnsi="IRTitr" w:cs="IRTitr"/>
          <w:color w:val="7030A0"/>
          <w:sz w:val="28"/>
          <w:szCs w:val="28"/>
          <w:rtl/>
        </w:rPr>
      </w:pPr>
      <w:r w:rsidRPr="004B3FF4">
        <w:rPr>
          <w:rFonts w:ascii="IRTitr" w:eastAsia="Times New Roman" w:hAnsi="IRTitr" w:cs="IRTitr"/>
          <w:color w:val="7030A0"/>
          <w:sz w:val="28"/>
          <w:szCs w:val="28"/>
          <w:rtl/>
        </w:rPr>
        <w:t>دعای امام زين العابدين عليه السلام</w:t>
      </w:r>
      <w:r w:rsidRPr="004B3FF4">
        <w:rPr>
          <w:rFonts w:ascii="IRTitr" w:eastAsia="Times New Roman" w:hAnsi="IRTitr" w:cs="IRTitr"/>
          <w:color w:val="7030A0"/>
          <w:sz w:val="28"/>
          <w:szCs w:val="28"/>
        </w:rPr>
        <w:t xml:space="preserve"> </w:t>
      </w:r>
      <w:r w:rsidRPr="004B3FF4">
        <w:rPr>
          <w:rFonts w:ascii="IRTitr" w:eastAsia="Times New Roman" w:hAnsi="IRTitr" w:cs="IRTitr"/>
          <w:color w:val="7030A0"/>
          <w:sz w:val="28"/>
          <w:szCs w:val="28"/>
          <w:rtl/>
        </w:rPr>
        <w:t>در وداع با ماه مبارک رمضان</w:t>
      </w:r>
      <w:r w:rsidRPr="004B3FF4">
        <w:rPr>
          <w:rFonts w:ascii="IRTitr" w:eastAsia="Times New Roman" w:hAnsi="IRTitr" w:cs="IRTitr"/>
          <w:color w:val="7030A0"/>
          <w:sz w:val="28"/>
          <w:szCs w:val="28"/>
          <w:rtl/>
        </w:rPr>
        <w:br/>
      </w:r>
    </w:p>
    <w:p w14:paraId="6FBB7880"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tl/>
        </w:rPr>
      </w:pPr>
      <w:r w:rsidRPr="004B3FF4">
        <w:rPr>
          <w:rFonts w:ascii="IRBadr" w:eastAsia="Times New Roman" w:hAnsi="IRBadr" w:cs="IRBadr"/>
          <w:color w:val="1F9801"/>
          <w:sz w:val="36"/>
          <w:szCs w:val="36"/>
          <w:rtl/>
        </w:rPr>
        <w:t>اللّهُمَّ يا مَن لايَرغَبُ فِي الجَزاءِ</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ويا مَن لايَندَمُ عَلَى العَطاءِ</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ويا مَن لا يُكافِئُ عَبدَهُ عَلَى السَّواءِ</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مِنَّتُكَ ابتِداءٌ</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وعَفوُكَ تَفَضُّلٌ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وعُقوبَتُكَ عَدلٌ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وقَضاؤُكَ خِيَرَةٌ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إن أعطَيتَ لَم تَشُب عَطاءَكَ بِمَنٍّ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وإن مَنَعتَ لَم يَكُن مَنعُكَ تَعَدِّياً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تَشكُرُ مَن شَكَرَكَ وأنتَ ألهَمتَهُ شُكرَكَ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وتُكافِئُ مِن حَمدِكَ وأنتَ عَلَّمتَهُ حَمدَكَ</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اى آن كه [ در برابر عطاهايت ،] چشمداشت پاداش ندارى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اى آن كه از بخششْ پشيمان نمى شوى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اى آن كه بنده ات را برابر كرده اش پاداش نمى دهى [ و بيشتر مى دهى]! نعمت بخشى تو آغازگرانه است و بخشايشت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روى تفضّل و احسان. كيفر تو عدالت است و داورى ات بهترين. اگر عطا كنى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را به منّت نمى آميزى و اگر محروم كنى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ندادنت از روى تجاوز نيست. هر كه سپاست گويد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پاداشش مى دهى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در حالى كه شكرگزارى او نيز با الهام توست و هر كه ستايشت كند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جزايش مى دهى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با اين كه تو او را آموخته اى كه ستايشت كند</w:t>
      </w:r>
      <w:r w:rsidRPr="004B3FF4">
        <w:rPr>
          <w:rFonts w:ascii="IRMitra" w:eastAsia="Times New Roman" w:hAnsi="IRMitra" w:cs="IRMitra"/>
          <w:color w:val="0070C0"/>
          <w:sz w:val="32"/>
          <w:szCs w:val="32"/>
        </w:rPr>
        <w:t>.</w:t>
      </w:r>
    </w:p>
    <w:p w14:paraId="060AB0D4" w14:textId="1616C8DD" w:rsidR="00594F3E" w:rsidRPr="002806C5" w:rsidRDefault="005261E9" w:rsidP="003931B1">
      <w:pPr>
        <w:shd w:val="clear" w:color="auto" w:fill="FFFFFF"/>
        <w:spacing w:after="150" w:line="240" w:lineRule="auto"/>
        <w:jc w:val="mediumKashida"/>
        <w:rPr>
          <w:rFonts w:ascii="IRBadr" w:eastAsia="Times New Roman" w:hAnsi="IRBadr" w:cs="IRBadr"/>
          <w:color w:val="1F9801"/>
          <w:sz w:val="36"/>
          <w:szCs w:val="36"/>
        </w:rPr>
      </w:pPr>
      <w:r w:rsidRPr="004B3FF4">
        <w:rPr>
          <w:rFonts w:ascii="IRBadr" w:eastAsia="Times New Roman" w:hAnsi="IRBadr" w:cs="IRBadr"/>
          <w:color w:val="1F9801"/>
          <w:sz w:val="36"/>
          <w:szCs w:val="36"/>
          <w:rtl/>
        </w:rPr>
        <w:t>تَستُرُ عَلى مَن لَو شِئتَ فَضَحتَهُ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وتَجودُ عَلى مَن لَو شِئتَ مَنَعتَهُ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وكِلاهُما أهلٌ مِنكَ لِلفَضيحَةِ وَالمَنعِ</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غَيرَ أنَّكَ بَنَيتَ أفعالَكَ عَلَى التَّفَضُّلِ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وأجرَيتَ قُدرَتَكَ عَلَى التَّجاوُزِ</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وتَلَقَّيتَ مَن عَصاكَ بِالحِلمِ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وأمهَلتَ مَن قَصَدَ لِنَفسِهِ بِالظُّلمِ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تَستَنظِرُهُم بِأَناتِكَ إلَى الإِنابَةِ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وتَترُكُ مُعاجَلَتَهُم إلَى التَّوبَةِ لِكَيلا يَهلِكَ عَلَيكَ هالِكُهُم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ولايَشقى بِنِعمَتِكَ شَقِيُّهُم إلاّ عَن طولِ الإِعذارِ إلَيهِ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وبَعدَ تَرادُفِ الحُجَّةِ عَلَيهِ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كَرَماً مِن عَفوِكَ يا كَريمُ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وعائِدَةً مِن عَطفِكَ يا حَليمُ</w:t>
      </w:r>
      <w:r w:rsidRPr="004B3FF4">
        <w:rPr>
          <w:rFonts w:ascii="IRBadr" w:eastAsia="Times New Roman" w:hAnsi="IRBadr" w:cs="IRBadr"/>
          <w:color w:val="1F9801"/>
          <w:sz w:val="36"/>
          <w:szCs w:val="36"/>
        </w:rPr>
        <w:t>.</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بر گناه كسى پرده مى افكنى كه اگر مى خواستى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رسوايش مى كردى و بر كسى بخشش مى كنى كه اگر مى خواستى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محرومش مى ساختى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در حالى كه هر دو از سوى تو شايسته رسوا ساختن و محروم كردن اند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جز آن كه تو كارهايت را بر تفضّل بنا نهاده اى و قدرتت را بر گذشتْ جارى ساخته اى. با هر كه نافرمانى ات كند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با بردبارى برخورد كرده اى و هر كه را قصد ستم بر خويشتن كند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با بردبارى ات مهلت داده اى تا باز گردد. و از كيفرشان چشم مى پوشى تا توبه كنند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تا هر كس از آنان كه هلاك مى شود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با خواسته تو نباشد و هر كه بدبخت مى شود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با نعمت تو شقاوت نيابد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مگر پس از عذرآورى طولانى و تمام شدن حجّت بر وى. اين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بزرگوارى بخشايش توست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كريم</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احسانى از مهربانى توست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بردبار</w:t>
      </w:r>
      <w:r w:rsidRPr="004B3FF4">
        <w:rPr>
          <w:rFonts w:ascii="IRMitra" w:eastAsia="Times New Roman" w:hAnsi="IRMitra" w:cs="IRMitra"/>
          <w:color w:val="0070C0"/>
          <w:sz w:val="32"/>
          <w:szCs w:val="32"/>
        </w:rPr>
        <w:t>!</w:t>
      </w:r>
    </w:p>
    <w:p w14:paraId="632E5EE6"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أنتَ الَّذي فَتَحتَ لِعِبادِك باباً إلى عَفوِكَ وسَمَّيتَهُ التَّوبَةَ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وجَعَلتَ عَلى ذلِكَ البابِ دَليلاً مِن وَحيِكَ لِئَلاّ يَضِلّوا عَنهُ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 xml:space="preserve">فَقُلتَ تَبارَكَ اسمُك : «تُوبُواْ إِلَى اللَّهِ تَوْبَةً نَّصُوحا عَسَى رَبُّكُمْ أَن يُكَفِّرَ عَنكُمْ سَيِّـئاتِكُمْ وَ يُدْخِلَكُمْ جَنَّـتٍ تَجْرِى مِن تَحْتِهَا الْأَنْهَـرُ يَوْمَ لاَ يُخْزِى اللَّهُ النَّبِىَّ وَ الَّذِينَ ءَامَنُواْ مَعَهُو نُورُهُمْ يَسْعَى بَيْنَ أَيْدِيهِمْ وَ بِأَيْمَـنِهِمْ يَقُولُونَ رَبَّنَآ أَتْمِمْ لَنَا نُورَنَا وَ اغْفِرْ لَنَآ إِنَّكَ عَلَى كُلِّ شَىْ ءٍ قَدِيرٌ </w:t>
      </w:r>
      <w:r w:rsidRPr="004B3FF4">
        <w:rPr>
          <w:rFonts w:ascii="IRBadr" w:eastAsia="Times New Roman" w:hAnsi="IRBadr" w:cs="IRBadr"/>
          <w:color w:val="1F9801"/>
          <w:sz w:val="36"/>
          <w:szCs w:val="36"/>
          <w:rtl/>
        </w:rPr>
        <w:lastRenderedPageBreak/>
        <w:t xml:space="preserve">» </w:t>
      </w:r>
      <w:r w:rsidRPr="00241C16">
        <w:rPr>
          <w:rStyle w:val="FootnoteReference"/>
          <w:rFonts w:ascii="Vazir" w:eastAsia="Times New Roman" w:hAnsi="Vazir" w:cs="Vazir"/>
          <w:color w:val="1F9801"/>
          <w:sz w:val="24"/>
          <w:szCs w:val="24"/>
          <w:rtl/>
        </w:rPr>
        <w:footnoteReference w:id="1"/>
      </w:r>
      <w:r w:rsidRPr="004B3FF4">
        <w:rPr>
          <w:rFonts w:ascii="IRBadr" w:eastAsia="Times New Roman" w:hAnsi="IRBadr" w:cs="IRBadr"/>
          <w:color w:val="1F9801"/>
          <w:sz w:val="36"/>
          <w:szCs w:val="36"/>
          <w:rtl/>
        </w:rPr>
        <w:t>فَما عُذرُ مَن أغفَلَ دُخولَ ذلِكَ المَنزِلِ بَعدَ فَتحِ البابِ</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وإقامَةِ الدَّليلِ</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تويى آن كه براى بندگانت درى به سوى بخشايشت گشوده و نام آن را «توبه» گذاشته اى و بر آن در</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راهنمايى از وحى خود گمارده اى تا آن را گم نكنند و فرموده اى ـ اى كه نامت خجسته است ـ : « به درگاه خدا توبه اى راستين كنيد. باشد كه پروردگارتان خطاهايتان را بپوشاند و شما را وارد بهشت هايى كند كه از زير درختانش نهرها جارى اند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در روزى كه خداوند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پيامبر و مؤمنانِ همراهش را خوار نمى سازد. نورشان پيشاپيش آنان و از سمت راستشان جلو مى رود. مى گويند: پروردگارا! نور ما را براى ما كامل كن و ما را بيامرز! همانا تو بر هر چيز</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توانايى» . پس</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كه پس از گشوده شدن اين در و با وجود راهنما</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ورود به اين خانه غافل شود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چه عذر و بهانه اى دارد؟</w:t>
      </w:r>
    </w:p>
    <w:p w14:paraId="04FB8C01"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وأنتَ الَّذي زِدتَ فِي السَّومِ عَلى نَفسِكَ لِعِبادِكَ تُريدُ رِبحَهُم في مُتاجَرَتِهِم لَكَ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وفَوزَهُم بِالوِفادَةِ عَلَيكَ وَالزِّيادَةِ منِكَ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 xml:space="preserve">فَقُلتَ تَبارَكَ اسمُكَ وتَعالَيتَ : «مَن جَآءَ بِالْحَسَنَةِ فَلَهُ عَشْرُ أَمْثَالِهَا وَمَن جَآءَ بِالسَّيِّئَةِ فَلاَ يُجْزَى إِلاَّ مِثْلَهَا» </w:t>
      </w:r>
      <w:r w:rsidRPr="00241C16">
        <w:rPr>
          <w:rStyle w:val="FootnoteReference"/>
          <w:rFonts w:ascii="Vazir" w:eastAsia="Times New Roman" w:hAnsi="Vazir" w:cs="Vazir"/>
          <w:color w:val="1F9801"/>
          <w:sz w:val="24"/>
          <w:szCs w:val="24"/>
          <w:rtl/>
        </w:rPr>
        <w:footnoteReference w:id="2"/>
      </w:r>
      <w:r w:rsidRPr="004B3FF4">
        <w:rPr>
          <w:rFonts w:ascii="IRBadr" w:eastAsia="Times New Roman" w:hAnsi="IRBadr" w:cs="IRBadr"/>
          <w:color w:val="1F9801"/>
          <w:sz w:val="36"/>
          <w:szCs w:val="36"/>
          <w:rtl/>
        </w:rPr>
        <w:t xml:space="preserve"> وقلتَ : «مَّثَلُ الَّذِينَ يُنفِقُونَ أَمْوَ لَهُمْ فِى سَبِيلِ اللَّهِ كَمَثَلِ حَبَّةٍ أَنبَتَتْ سَبْعَ سَنَابِلَ فِى كُلِّ سُنبُلَةٍ مِّاْئَةُ حَبَّةٍ وَاللَّهُ يُضَاعِفُ لِمَن يَشَآءُ» </w:t>
      </w:r>
      <w:r w:rsidRPr="00241C16">
        <w:rPr>
          <w:rStyle w:val="FootnoteReference"/>
          <w:rFonts w:ascii="Vazir" w:eastAsia="Times New Roman" w:hAnsi="Vazir" w:cs="Vazir"/>
          <w:color w:val="1F9801"/>
          <w:sz w:val="24"/>
          <w:szCs w:val="24"/>
          <w:rtl/>
        </w:rPr>
        <w:footnoteReference w:id="3"/>
      </w:r>
      <w:r w:rsidRPr="004B3FF4">
        <w:rPr>
          <w:rFonts w:ascii="IRBadr" w:eastAsia="Times New Roman" w:hAnsi="IRBadr" w:cs="IRBadr"/>
          <w:color w:val="1F9801"/>
          <w:sz w:val="36"/>
          <w:szCs w:val="36"/>
          <w:rtl/>
        </w:rPr>
        <w:t xml:space="preserve"> وقُلتَ : «مَّن ذَا الَّذِى يُقْرِضُ اللَّهَ قَرْضا حَسَنا فَيُضَـعِفَهُ لَهُ أَضْعَافا كَثِيرَةً» </w:t>
      </w:r>
      <w:r w:rsidRPr="00241C16">
        <w:rPr>
          <w:rStyle w:val="FootnoteReference"/>
          <w:rFonts w:ascii="Vazir" w:eastAsia="Times New Roman" w:hAnsi="Vazir" w:cs="Vazir"/>
          <w:color w:val="1F9801"/>
          <w:sz w:val="24"/>
          <w:szCs w:val="24"/>
          <w:rtl/>
        </w:rPr>
        <w:footnoteReference w:id="4"/>
      </w:r>
      <w:r w:rsidRPr="004B3FF4">
        <w:rPr>
          <w:rFonts w:ascii="IRBadr" w:eastAsia="Times New Roman" w:hAnsi="IRBadr" w:cs="IRBadr"/>
          <w:color w:val="1F9801"/>
          <w:sz w:val="36"/>
          <w:szCs w:val="36"/>
          <w:rtl/>
        </w:rPr>
        <w:t xml:space="preserve"> وما أنزَلتَ مِن نظائِرِهِنَّ فِي القُرآنِ مِن تَضاعيفِ الحَسَناتِ</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تويى آن كه بهاى معامله با بندگانت را به سود آنان افزوده اى تا در اين داد و ستد با تو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به آنان سود برسانى و در ورود به آستان تو كاميابشان كنى و از تو افزون يابند. تو خود فرموده اى ـ اى كه نامت خجسته و ذاتت والاست ـ : « هر كس كار نيك انجام دهد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پاداش او ده برابر است و هر كه كار بد كند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جز همانند آن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كيفر نيابد» و فرموده اى: « مَثَل آنان كه در راه خدا دارايىِ خود را انفاق مى كنند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همچون مَثَل دانه اى است كه هفت خوشه برآورد و در هر خوشه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صد دانه باشد و خداوند براى هر كه بخواهد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چند برابر مى كند» و فرموده اى: « كيست كه به خداوند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وام نيكو دهد تا خداوند هم آن را چند برابر بيشتر بيفزايد؟» و آياتى از اين گونه كه در قرآن درباره چند برابر شدن پاداش حسنات نازل كرده اى</w:t>
      </w:r>
      <w:r w:rsidRPr="004B3FF4">
        <w:rPr>
          <w:rFonts w:ascii="IRMitra" w:eastAsia="Times New Roman" w:hAnsi="IRMitra" w:cs="IRMitra"/>
          <w:color w:val="0070C0"/>
          <w:sz w:val="32"/>
          <w:szCs w:val="32"/>
        </w:rPr>
        <w:t>.</w:t>
      </w:r>
    </w:p>
    <w:p w14:paraId="4136ABCD"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وأنتَ الَّذي دَلَلتَهُم بِقَولِكَ مِن غَيبِكَ وتَرغيبِكَ الَّذي فيهِ حَظُّهُم عَلى ما لَو سَتَرتَهُ عَنهُم لَم تُدرِكهُ أبصارُهُم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ولَم تَعِهِ أسماعُهُم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ولَم تَلحَقهُ أوهامُهُم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 xml:space="preserve">فَقلتَ : اذكُروني أَذكُركُم وَاشكُرُوا لي ولا تَكفُرونِ وقُلتَ : «لَـئِن شَكَرْتُمْ لَأَزِيدَنَّكُمْ وَلَـئِن كَفَرْتُمْ إِنَّ عَذَابِى لَشَدِيدٌ » </w:t>
      </w:r>
      <w:r w:rsidRPr="00241C16">
        <w:rPr>
          <w:rStyle w:val="FootnoteReference"/>
          <w:rFonts w:ascii="Vazir" w:eastAsia="Times New Roman" w:hAnsi="Vazir" w:cs="Vazir"/>
          <w:color w:val="1F9801"/>
          <w:sz w:val="24"/>
          <w:szCs w:val="24"/>
          <w:rtl/>
        </w:rPr>
        <w:footnoteReference w:id="5"/>
      </w:r>
      <w:r w:rsidRPr="004B3FF4">
        <w:rPr>
          <w:rFonts w:ascii="IRBadr" w:eastAsia="Times New Roman" w:hAnsi="IRBadr" w:cs="IRBadr"/>
          <w:color w:val="1F9801"/>
          <w:sz w:val="36"/>
          <w:szCs w:val="36"/>
          <w:rtl/>
        </w:rPr>
        <w:t xml:space="preserve"> وقُلتَ : «ادْعُونِى أَسْتَجِبْ لَكُمْ إِنَّ الَّذِينَ يَسْتَكْبِرُونَ عَنْ عِبَادَتِى سَيَدْخُلُونَ جَهَنَّمَ دَاخِرِينَ » </w:t>
      </w:r>
      <w:r w:rsidRPr="00241C16">
        <w:rPr>
          <w:rStyle w:val="FootnoteReference"/>
          <w:rFonts w:ascii="Vazir" w:eastAsia="Times New Roman" w:hAnsi="Vazir" w:cs="Vazir"/>
          <w:color w:val="1F9801"/>
          <w:sz w:val="24"/>
          <w:szCs w:val="24"/>
          <w:rtl/>
        </w:rPr>
        <w:footnoteReference w:id="6"/>
      </w:r>
      <w:r w:rsidRPr="004B3FF4">
        <w:rPr>
          <w:rFonts w:ascii="IRBadr" w:eastAsia="Times New Roman" w:hAnsi="IRBadr" w:cs="IRBadr"/>
          <w:color w:val="1F9801"/>
          <w:sz w:val="36"/>
          <w:szCs w:val="36"/>
          <w:rtl/>
        </w:rPr>
        <w:t>فَسَمَّيتَ دُعاءَكَ عِبادَةً وتَركَهُ استِكباراً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وتَوَعَّدتَ عَلى تَركِهِ دُخولَ جَهَنَّمَ داخِرينَ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فَذَكَروكَ بِمَنِّكَ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وشَكَروكَ بِفَضلِكَ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ودَعَوكَ بِأَمرِكَ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وتَصَدَّقوا لَكَ طَلَباً لِمَزيدِكَ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وفيها كانَت نَجاتُهُم مِن غَضَبِكَ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وفَوزُهِم بِرِضاكَ</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lastRenderedPageBreak/>
        <w:t>تويى آن كه با سخنان غيبى ات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آنان را راهنمايى كرده اى و به آنچه بهره ايشان در آن است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تشويق نموده اى؛ بر چيزى كه اگر از آنان مى پوشاندى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 xml:space="preserve">ديدگانشان آن را در نمى يافت و گوش هايشان آن را درك نمى كرد و خيال هايشان به آن نمى رسيد. و فرموده اى : « مرا ياد كنيد تا يادتان كنم و </w:t>
      </w:r>
      <w:r w:rsidRPr="004B3FF4">
        <w:rPr>
          <w:rFonts w:ascii="Cambria" w:eastAsia="Times New Roman" w:hAnsi="Cambria" w:cs="Cambria" w:hint="cs"/>
          <w:color w:val="0070C0"/>
          <w:sz w:val="32"/>
          <w:szCs w:val="32"/>
          <w:rtl/>
        </w:rPr>
        <w:t> </w:t>
      </w:r>
      <w:r w:rsidRPr="004B3FF4">
        <w:rPr>
          <w:rFonts w:ascii="IRMitra" w:eastAsia="Times New Roman" w:hAnsi="IRMitra" w:cs="IRMitra" w:hint="cs"/>
          <w:color w:val="0070C0"/>
          <w:sz w:val="32"/>
          <w:szCs w:val="32"/>
          <w:rtl/>
        </w:rPr>
        <w:t>مرا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سپاس</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گوييد</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ناسپاسى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ام</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نكنيد</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فرموده</w:t>
      </w:r>
      <w:r w:rsidRPr="004B3FF4">
        <w:rPr>
          <w:rFonts w:ascii="IRMitra" w:eastAsia="Times New Roman" w:hAnsi="IRMitra" w:cs="IRMitra"/>
          <w:color w:val="0070C0"/>
          <w:sz w:val="32"/>
          <w:szCs w:val="32"/>
          <w:rtl/>
        </w:rPr>
        <w:t xml:space="preserve"> اى: « اگر سپاس گوييد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بر شما مى افزايم و اگر ناسپاسى كنيد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عذاب من سخت است» و فرموده اى: « مرا بخوانيد تا پاسختان گويم. همانا آنان كه از پرستش من سركشى كنند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 xml:space="preserve">زود است كه با خوارى وارد دوزخ شوند». نيايش به درگاهت را </w:t>
      </w:r>
      <w:r w:rsidRPr="004B3FF4">
        <w:rPr>
          <w:rFonts w:ascii="Cambria" w:eastAsia="Times New Roman" w:hAnsi="Cambria" w:cs="Cambria" w:hint="cs"/>
          <w:color w:val="0070C0"/>
          <w:sz w:val="32"/>
          <w:szCs w:val="32"/>
          <w:rtl/>
        </w:rPr>
        <w:t> </w:t>
      </w:r>
      <w:r w:rsidRPr="004B3FF4">
        <w:rPr>
          <w:rFonts w:ascii="IRMitra" w:eastAsia="Times New Roman" w:hAnsi="IRMitra" w:cs="IRMitra" w:hint="cs"/>
          <w:color w:val="0070C0"/>
          <w:sz w:val="32"/>
          <w:szCs w:val="32"/>
          <w:rtl/>
        </w:rPr>
        <w:t>پرستش</w:t>
      </w:r>
      <w:r w:rsidR="00467C40">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ترك</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آن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كبرورزى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ناميده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اى</w:t>
      </w:r>
      <w:r w:rsidRPr="004B3FF4">
        <w:rPr>
          <w:rFonts w:ascii="IRMitra" w:eastAsia="Times New Roman" w:hAnsi="IRMitra" w:cs="IRMitra"/>
          <w:color w:val="0070C0"/>
          <w:sz w:val="32"/>
          <w:szCs w:val="32"/>
          <w:rtl/>
        </w:rPr>
        <w:t xml:space="preserve"> و بر ترك دعا وعده ورود ذليلانه به دوزخ داده اى. پس</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تو را به نعمتت ياد كردند و با احسانت سپاس گفتند و به فرمانت دعايت كردند و براى رسيدن به پاداش افزونت برايت صدقه دادند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در اين كارها رهايى شان از خشم تو و رسيدن به رضاى تو بود</w:t>
      </w:r>
      <w:r w:rsidRPr="004B3FF4">
        <w:rPr>
          <w:rFonts w:ascii="IRMitra" w:eastAsia="Times New Roman" w:hAnsi="IRMitra" w:cs="IRMitra"/>
          <w:color w:val="0070C0"/>
          <w:sz w:val="32"/>
          <w:szCs w:val="32"/>
        </w:rPr>
        <w:t>.</w:t>
      </w:r>
    </w:p>
    <w:p w14:paraId="69699C1B"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ولَو دَلَّ مَخلوقٌ مَخلوقاً مِن نَفسِهِ عَلى مِثلِ الَّذي دَلَلتَ عَلَيهِ عِبادَكَ مِنكَ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كانَ مَوصوفاً بِالإِحسانِ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ومَنعوتاً بِالاِمتِنانِ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ومَحموداً بِكُلِّ لِسانٍ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فَلَكَ الحَمدُ ما وُجِدَ في حَمدِكَ مَذهَبٌ</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وما بَقِيَ لِلحَمدِ لَفظٌ تُحمَدُ بِهِ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ومَعنىً يَنصَرِفُ إلَيهِ</w:t>
      </w:r>
      <w:r w:rsidR="00467C40">
        <w:rPr>
          <w:rFonts w:ascii="IRBadr" w:eastAsia="Times New Roman" w:hAnsi="IRBadr" w:cs="IRBadr"/>
          <w:color w:val="1F9801"/>
          <w:sz w:val="36"/>
          <w:szCs w:val="36"/>
          <w:rtl/>
        </w:rPr>
        <w:t xml:space="preserve">،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اگر آفريده اى آفريده ديگر را از سوى خود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گونه كه تو بندگانت را از سوى خود راهنمايى كرده اى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راهنمايى مى كرد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او را به نيكوكارى و احسان وصف مى كردند و به هر زبانى ستوده بود. پس</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تو را ستايش</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تا آن جا كه راهى براى ستايشت يافت شود و واژه اى براى ستودنت مانده باشد و معنايى كه لفظ</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به آن روى آورد</w:t>
      </w:r>
      <w:r w:rsidRPr="004B3FF4">
        <w:rPr>
          <w:rFonts w:ascii="IRMitra" w:eastAsia="Times New Roman" w:hAnsi="IRMitra" w:cs="IRMitra"/>
          <w:color w:val="0070C0"/>
          <w:sz w:val="32"/>
          <w:szCs w:val="32"/>
        </w:rPr>
        <w:t>.</w:t>
      </w:r>
    </w:p>
    <w:p w14:paraId="1396A056"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يا مَن تَحَمَّدَ إلى عِبادِهِ بِالإِحسانِ وَالفَضلِ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وغَمَرَهُم بِالمَنِّ وَالطَّولِ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ما أفشى فينا نِعمَتَكَ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وأسبَغَ عَلَينا مِنَّتَكَ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وأخَصَّنا بِبِرِّكَ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هَدَيتَنا لِدينِكَ الَّذِي اصطَفَيتَ</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ومِلَّتِكَ الَّتِي ارتَضَيتَ</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وسَبيلِكَ الَّذي سَهَّلتَ</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وبَصَّرتَنَا الزُّلفَةَ لَدَيكَ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وَالوُصولَ إلى كَرامَتِكَ</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اى آن كه با نيكى و تفضّل بر بندگانش و غرقه كردن آنان در درياى احسان و بزرگوارى اش</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ستوده بندگانش گشته است! چه آشكار است نعمت تو ميان ما و چه سرشار است احسان تو بر ما و چه ويژه است نيكى تو براى ما. ما را به دين برگزيده خودت و آيين پسنديده خويش و راهى كه هموار ساختى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رهنمون گشتى و براى راهى كه ما را مقرَّب تو سازد و به كرامتت برساند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بينايمان ساختى</w:t>
      </w:r>
      <w:r w:rsidRPr="004B3FF4">
        <w:rPr>
          <w:rFonts w:ascii="IRMitra" w:eastAsia="Times New Roman" w:hAnsi="IRMitra" w:cs="IRMitra"/>
          <w:color w:val="0070C0"/>
          <w:sz w:val="32"/>
          <w:szCs w:val="32"/>
        </w:rPr>
        <w:t>.</w:t>
      </w:r>
    </w:p>
    <w:p w14:paraId="1491C5A2"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وأنتَ جَعَلتَ مِن صَفايا تِلكَ الوَظائِفِ</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وخَصائِصِ تِلكَ الفُروضِ شَهرَ رَمَضانَ الَّذي اختَصَصتَهُ مِن سائِرِ الشُّهورِ</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وتَخَيَّرتَهُ مِن جَميعِ الأَزمِنَةِ وَالدُّهورِ</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وآثَرتَهُ عَلى كُلِّ أوقاتِ السَّنَةِ بِما أنزَلتَ فيهِ مِنَ القُرآنِ وَالنّورِ</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وضاعَفتَ فيهِ مِنَ الإِيمانِ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وفَرَضتَ فيهِ مِنَ الصِّيامِ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ورَغَّبتَ فيهِ مِنَ القِيامِ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وأجلَلتَ فيهِ مِن لَيلَةِ القَدرِ الَّتي هِيَ خَيرٌ مِن ألفِ شَهرٍ</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تو از جمله آن وظايفِ برگزيده و واجبات ويژه خويش</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ماه رمضان را قرار دادى ؛ ماهى كه آن را از ماه هاى ديگر ويژه ساختى و در ميان همه زمان ها و روزگاران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را برگزيدى و بر همه اوقات سال</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 xml:space="preserve">آن را </w:t>
      </w:r>
      <w:r w:rsidRPr="004B3FF4">
        <w:rPr>
          <w:rFonts w:ascii="IRMitra" w:eastAsia="Times New Roman" w:hAnsi="IRMitra" w:cs="IRMitra"/>
          <w:color w:val="0070C0"/>
          <w:sz w:val="32"/>
          <w:szCs w:val="32"/>
          <w:rtl/>
        </w:rPr>
        <w:lastRenderedPageBreak/>
        <w:t>برتر ساختى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 xml:space="preserve">با قرآن و نورى كه در آن فرو فرستادى و ايمانى كه در آن افزودى و </w:t>
      </w:r>
      <w:r w:rsidRPr="004B3FF4">
        <w:rPr>
          <w:rFonts w:ascii="Cambria" w:eastAsia="Times New Roman" w:hAnsi="Cambria" w:cs="Cambria" w:hint="cs"/>
          <w:color w:val="0070C0"/>
          <w:sz w:val="32"/>
          <w:szCs w:val="32"/>
          <w:rtl/>
        </w:rPr>
        <w:t> </w:t>
      </w:r>
      <w:r w:rsidRPr="004B3FF4">
        <w:rPr>
          <w:rFonts w:ascii="IRMitra" w:eastAsia="Times New Roman" w:hAnsi="IRMitra" w:cs="IRMitra" w:hint="cs"/>
          <w:color w:val="0070C0"/>
          <w:sz w:val="32"/>
          <w:szCs w:val="32"/>
          <w:rtl/>
        </w:rPr>
        <w:t>روزه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كه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در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آن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واجب</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كردى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عبادت</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نمازى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كه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آن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تشويق</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فرمودى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شب</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قدرى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كه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بهتر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از</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هز</w:t>
      </w:r>
      <w:r w:rsidRPr="004B3FF4">
        <w:rPr>
          <w:rFonts w:ascii="IRMitra" w:eastAsia="Times New Roman" w:hAnsi="IRMitra" w:cs="IRMitra"/>
          <w:color w:val="0070C0"/>
          <w:sz w:val="32"/>
          <w:szCs w:val="32"/>
          <w:rtl/>
        </w:rPr>
        <w:t>ار ماه است) در آن بزرگ داشتى</w:t>
      </w:r>
      <w:r w:rsidRPr="004B3FF4">
        <w:rPr>
          <w:rFonts w:ascii="IRMitra" w:eastAsia="Times New Roman" w:hAnsi="IRMitra" w:cs="IRMitra"/>
          <w:color w:val="0070C0"/>
          <w:sz w:val="32"/>
          <w:szCs w:val="32"/>
        </w:rPr>
        <w:t>.</w:t>
      </w:r>
    </w:p>
    <w:p w14:paraId="375788C8"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ثُمَّ آثَرتَنا بِهِ عَلى سائِرِ الاُمَمِ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وَاصطَفَيتَنا بِفَضلِهِ دونَ أهلِ المِلَلِ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فَصُمنا بِأَمرِكَ نَهارَهُ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وُقمنا بِعَونِكَ لَيلَهُ مُتَعَرِّضينَ بِصِيامِهِ وقِيامِهِ لِما عَرَّضتَنا لَهُ مِن رَحمَتِكَ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وتَسَبَّبنا إلَيهِ مِن مَثوبَتِكَ . وأنتَ المَليءُ بِما رُغِبَ فيهِ إلَيكَ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الجَوادُ بِما سُئِلَت مِن فَضلِكَ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القَريبُ إلى مَن حاوَلَ قُربَكَ</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سپس ما را به وسيله آن بر امّت هاى ديگر و بر آيين هاى ديگر</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با فضل آن برگزيدى. از اين رو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روزش را به فرمانت روزه داشتيم و شبش را به يارى ات به عبادت برخاستيم</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در حالى كه با اين روزه دارى و عبادتش</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خود را در معرض رحمتى قرار داديم كه برايمان فراهم آوردى و سببى يافتيم تا به پاداشت برسيم. تويى كه بر هر چه در اين ماه از آستانت بجويند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توانايى و به هر چه از احسانت از تو بخواهند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بخشنده اى و به هر كه خواستار نزديكى به تو باشد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نزديكى</w:t>
      </w:r>
      <w:r w:rsidRPr="004B3FF4">
        <w:rPr>
          <w:rFonts w:ascii="IRMitra" w:eastAsia="Times New Roman" w:hAnsi="IRMitra" w:cs="IRMitra"/>
          <w:color w:val="0070C0"/>
          <w:sz w:val="32"/>
          <w:szCs w:val="32"/>
        </w:rPr>
        <w:t>.</w:t>
      </w:r>
    </w:p>
    <w:p w14:paraId="34272B96"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وقَد أقامَ فينا هذَا الشَّهرُ مُقامَ حَمدٍ</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وصَحِبَنا صُحبَةَ مَبرورٍ</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وأربَحَنا أفضَلَ أرباحِ العالَمينَ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ثُمَّ قَد فارَقَنا عِندَ تَمامِ وَقتِهِ وانقِطاعِ مُدَّتِهِ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ووَفاءِ عَدَدِهِ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فَنَحنُ مُوَدِّعوهُ وَداعَ مَن عَزَّ فِراقُهُ عَلَينا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وغَمَّنا وأوحَشَنَا انصِرافُهُ عَنّا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ولَزِمَنا لَهُ الذِّمامُ المَحفوظُ وَالحُرمَةُ المَرعِيَّةُ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وَالحَقُّ المَقضِيُّ</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فَنَحنُ قائِلونَ</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اين ماه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در ميان ما</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ستوده مانْد و با ما به نيكى همنشينى كرد و برترين سودهاى جهانيان را به ما رساند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چون وقتش پايان يافت و مدّتش سر آمد و شمارَش به آخر رسيد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ما جدا شد. اينك از آن خداحافظى مى كنيم</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 xml:space="preserve">همچون خداحافظى با كسى كه فراقش بر ما سخت است و رخت بر بستن </w:t>
      </w:r>
      <w:r w:rsidRPr="004B3FF4">
        <w:rPr>
          <w:rFonts w:ascii="Cambria" w:eastAsia="Times New Roman" w:hAnsi="Cambria" w:cs="Cambria" w:hint="cs"/>
          <w:color w:val="0070C0"/>
          <w:sz w:val="32"/>
          <w:szCs w:val="32"/>
          <w:rtl/>
        </w:rPr>
        <w:t> </w:t>
      </w:r>
      <w:r w:rsidRPr="004B3FF4">
        <w:rPr>
          <w:rFonts w:ascii="IRMitra" w:eastAsia="Times New Roman" w:hAnsi="IRMitra" w:cs="IRMitra" w:hint="cs"/>
          <w:color w:val="0070C0"/>
          <w:sz w:val="32"/>
          <w:szCs w:val="32"/>
          <w:rtl/>
        </w:rPr>
        <w:t>آن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ما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اندوهگين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وحشت</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زده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مى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كند</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عهدى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نگه</w:t>
      </w:r>
      <w:r w:rsidRPr="004B3FF4">
        <w:rPr>
          <w:rFonts w:ascii="IRMitra" w:eastAsia="Times New Roman" w:hAnsi="IRMitra" w:cs="IRMitra"/>
          <w:color w:val="0070C0"/>
          <w:sz w:val="32"/>
          <w:szCs w:val="32"/>
          <w:rtl/>
        </w:rPr>
        <w:t xml:space="preserve"> داشتنى و احترامى مراعات كردنى و حقّى اداشدنى بر دوش ما مى نهد. پس</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اين گونه مى گوييم</w:t>
      </w:r>
      <w:r w:rsidRPr="004B3FF4">
        <w:rPr>
          <w:rFonts w:ascii="IRMitra" w:eastAsia="Times New Roman" w:hAnsi="IRMitra" w:cs="IRMitra"/>
          <w:color w:val="0070C0"/>
          <w:sz w:val="32"/>
          <w:szCs w:val="32"/>
        </w:rPr>
        <w:t>:</w:t>
      </w:r>
    </w:p>
    <w:p w14:paraId="5DBFE58B"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يا شَهرَ اللّهِ الأَكبَرَ ويا عيدَ أولِيائِهِ</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برترين ماه خدا و اى عيد اولياى خدا</w:t>
      </w:r>
      <w:r w:rsidRPr="004B3FF4">
        <w:rPr>
          <w:rFonts w:ascii="IRMitra" w:eastAsia="Times New Roman" w:hAnsi="IRMitra" w:cs="IRMitra"/>
          <w:color w:val="0070C0"/>
          <w:sz w:val="32"/>
          <w:szCs w:val="32"/>
        </w:rPr>
        <w:t>!</w:t>
      </w:r>
    </w:p>
    <w:p w14:paraId="25D5ED59"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يا أكرَمَ مَصحوبٍ مِنَ الأَوقاتِ</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ويا خَيرَ شَهرٍ في الأَيّامِ وَالسّاعاتِ</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گرامى ترين اوقات همراه و اى بهترين ماه در ميان روزها و ساعت ها</w:t>
      </w:r>
      <w:r w:rsidRPr="004B3FF4">
        <w:rPr>
          <w:rFonts w:ascii="IRMitra" w:eastAsia="Times New Roman" w:hAnsi="IRMitra" w:cs="IRMitra"/>
          <w:color w:val="0070C0"/>
          <w:sz w:val="32"/>
          <w:szCs w:val="32"/>
        </w:rPr>
        <w:t>!</w:t>
      </w:r>
    </w:p>
    <w:p w14:paraId="1AFF3FBC"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مِن شَهرٍ قَرُبَت فيهِ الآمالُ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ونُشِرَت فيهِ الأَعمالُ</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ماهى كه آرزوها در آن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نزديك و سفره عمل ها در آن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گشوده شد</w:t>
      </w:r>
      <w:r w:rsidRPr="004B3FF4">
        <w:rPr>
          <w:rFonts w:ascii="IRMitra" w:eastAsia="Times New Roman" w:hAnsi="IRMitra" w:cs="IRMitra"/>
          <w:color w:val="0070C0"/>
          <w:sz w:val="32"/>
          <w:szCs w:val="32"/>
        </w:rPr>
        <w:t>!</w:t>
      </w:r>
    </w:p>
    <w:p w14:paraId="4D3CBEF3"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lastRenderedPageBreak/>
        <w:t>السَّلامُ عَلَيكَ مِن قَرينٍ جَلَّ قَدرُهُ مَوجوداً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وأفجَعَ فَقدُهُ مَفقوداً ومَرجُوٍّ آلَمَ فِراقُهُ</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همنشينى كه تا بود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ارزشمند بود و چون از دست مى 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فقدانش غمبار است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اى اميدگاهى كه هجرانش دردآور است</w:t>
      </w:r>
      <w:r w:rsidRPr="004B3FF4">
        <w:rPr>
          <w:rFonts w:ascii="IRMitra" w:eastAsia="Times New Roman" w:hAnsi="IRMitra" w:cs="IRMitra"/>
          <w:color w:val="0070C0"/>
          <w:sz w:val="32"/>
          <w:szCs w:val="32"/>
        </w:rPr>
        <w:t>!</w:t>
      </w:r>
    </w:p>
    <w:p w14:paraId="2E765E33"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مِن أليفٍ آنَسَ مُقبِلاً فَسَرَّ</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وأوحَشَ مُنقَضِياً فَمَضَّ</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همدمى كه چون آمدى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مايه الفت گشتى و شاد كردى و چون سپرى شدى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ما را به دردِ فراق نشاندى</w:t>
      </w:r>
      <w:r w:rsidRPr="004B3FF4">
        <w:rPr>
          <w:rFonts w:ascii="IRMitra" w:eastAsia="Times New Roman" w:hAnsi="IRMitra" w:cs="IRMitra"/>
          <w:color w:val="0070C0"/>
          <w:sz w:val="32"/>
          <w:szCs w:val="32"/>
        </w:rPr>
        <w:t>!</w:t>
      </w:r>
    </w:p>
    <w:p w14:paraId="0E088FEA"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مِن مُجاوِرٍ رَقَّت فيهِ القُلوبُ</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وقَلَّت فيهِ الذُّنوبُ</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همسايه اى كه با بودنت دل ها رقّت مى يافت و گناهان كم مى شد</w:t>
      </w:r>
      <w:r w:rsidRPr="004B3FF4">
        <w:rPr>
          <w:rFonts w:ascii="IRMitra" w:eastAsia="Times New Roman" w:hAnsi="IRMitra" w:cs="IRMitra"/>
          <w:color w:val="0070C0"/>
          <w:sz w:val="32"/>
          <w:szCs w:val="32"/>
        </w:rPr>
        <w:t>!</w:t>
      </w:r>
    </w:p>
    <w:p w14:paraId="7985BF20"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مِن ناصِرٍ أعانَ عَلَى الشَّيطانِ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وصاحِبٍ سَهَّلَ سُبَلَ الإِحسانِ</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ياورى كه ما را در غلبه بر شيطان يارى كردى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اى همنشينى كه راه هاى نيكى را هموار ساختى</w:t>
      </w:r>
      <w:r w:rsidRPr="004B3FF4">
        <w:rPr>
          <w:rFonts w:ascii="IRMitra" w:eastAsia="Times New Roman" w:hAnsi="IRMitra" w:cs="IRMitra"/>
          <w:color w:val="0070C0"/>
          <w:sz w:val="32"/>
          <w:szCs w:val="32"/>
        </w:rPr>
        <w:t>!</w:t>
      </w:r>
    </w:p>
    <w:p w14:paraId="1B021488"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ما أكثَرَ عُتَقاءَ اللّهِ فيكَ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وما أسعَدَ مَن رَعى حُرمَتَكَ بِكَ</w:t>
      </w:r>
      <w:r w:rsidRPr="004B3FF4">
        <w:rPr>
          <w:rFonts w:ascii="IRBadr" w:eastAsia="Times New Roman" w:hAnsi="IRBadr" w:cs="IRBadr"/>
          <w:color w:val="1F9801"/>
          <w:sz w:val="36"/>
          <w:szCs w:val="36"/>
        </w:rPr>
        <w:t>.</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در تو آزادشدگان خدا [ از آتشْ] چه بسيار بودند و چه خوش بخت اند آنان كه حرمت تو را به خاطر تو نگه داشتند</w:t>
      </w:r>
      <w:r w:rsidRPr="004B3FF4">
        <w:rPr>
          <w:rFonts w:ascii="IRMitra" w:eastAsia="Times New Roman" w:hAnsi="IRMitra" w:cs="IRMitra"/>
          <w:color w:val="0070C0"/>
          <w:sz w:val="32"/>
          <w:szCs w:val="32"/>
        </w:rPr>
        <w:t>!</w:t>
      </w:r>
    </w:p>
    <w:p w14:paraId="39DA5A15"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ما كانَ أمحاكَ لِلذُّنوبِ وأستَرَكَ لِأَنواعِ العُيوبِ</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چه آمرزنده گناهان و پوشاننده انواع عيب ها بودى</w:t>
      </w:r>
      <w:r w:rsidRPr="004B3FF4">
        <w:rPr>
          <w:rFonts w:ascii="IRMitra" w:eastAsia="Times New Roman" w:hAnsi="IRMitra" w:cs="IRMitra"/>
          <w:color w:val="0070C0"/>
          <w:sz w:val="32"/>
          <w:szCs w:val="32"/>
        </w:rPr>
        <w:t>!</w:t>
      </w:r>
    </w:p>
    <w:p w14:paraId="08BEA5B5"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ما كانَ أطولَكَ عَلَى المُجرِمينَ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وأهيَبَكَ في صُدورِ المُؤمِنينَ</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بر خطاكاران چه درازمدّت بودى و در سينه هاى مؤمنان چه شُكوهى داشتى</w:t>
      </w:r>
      <w:r w:rsidRPr="004B3FF4">
        <w:rPr>
          <w:rFonts w:ascii="IRMitra" w:eastAsia="Times New Roman" w:hAnsi="IRMitra" w:cs="IRMitra"/>
          <w:color w:val="0070C0"/>
          <w:sz w:val="32"/>
          <w:szCs w:val="32"/>
        </w:rPr>
        <w:t>!</w:t>
      </w:r>
    </w:p>
    <w:p w14:paraId="14E7CE93"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مِن شَهرٍ لا تُنافِسُهُ الأَياّمُ</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ماهى كه روزها [ در ارزش] به پاى تو نمى رسند</w:t>
      </w:r>
      <w:r w:rsidRPr="004B3FF4">
        <w:rPr>
          <w:rFonts w:ascii="IRMitra" w:eastAsia="Times New Roman" w:hAnsi="IRMitra" w:cs="IRMitra"/>
          <w:color w:val="0070C0"/>
          <w:sz w:val="32"/>
          <w:szCs w:val="32"/>
        </w:rPr>
        <w:t>!</w:t>
      </w:r>
    </w:p>
    <w:p w14:paraId="1BEC8B43"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مِن شَهرٍ هُوَ مِن كُلِّ أمرٍ سَلامٌ</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ماهى كه از هر امرى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ايمن بودى</w:t>
      </w:r>
      <w:r w:rsidRPr="004B3FF4">
        <w:rPr>
          <w:rFonts w:ascii="IRMitra" w:eastAsia="Times New Roman" w:hAnsi="IRMitra" w:cs="IRMitra"/>
          <w:color w:val="0070C0"/>
          <w:sz w:val="32"/>
          <w:szCs w:val="32"/>
        </w:rPr>
        <w:t>!</w:t>
      </w:r>
    </w:p>
    <w:p w14:paraId="5CA7431C"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غَيرَ كَريهِ المُصاحَبَةِ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ولا ذَميمِ المُلابَسَةِ</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نه همنشينى با تو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ناخوشايند بود و نه همدمى با تو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ناپسند</w:t>
      </w:r>
      <w:r w:rsidRPr="004B3FF4">
        <w:rPr>
          <w:rFonts w:ascii="IRMitra" w:eastAsia="Times New Roman" w:hAnsi="IRMitra" w:cs="IRMitra"/>
          <w:color w:val="0070C0"/>
          <w:sz w:val="32"/>
          <w:szCs w:val="32"/>
        </w:rPr>
        <w:t>.</w:t>
      </w:r>
    </w:p>
    <w:p w14:paraId="17C664BD"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كَما وَفَدتَ عَلَينا بِالبَرَكاتِ</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وغَسَلتَ عَنّا دَنَسَ الخَطيئاتِ</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گونه كه چون آمدى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بركات آوردى و گناهان را از ما شستى</w:t>
      </w:r>
      <w:r w:rsidRPr="004B3FF4">
        <w:rPr>
          <w:rFonts w:ascii="IRMitra" w:eastAsia="Times New Roman" w:hAnsi="IRMitra" w:cs="IRMitra"/>
          <w:color w:val="0070C0"/>
          <w:sz w:val="32"/>
          <w:szCs w:val="32"/>
        </w:rPr>
        <w:t>.</w:t>
      </w:r>
    </w:p>
    <w:p w14:paraId="311358CA"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lastRenderedPageBreak/>
        <w:t>السَّلامُ عَلَيكَ غَيرَ مُوَدِّعٍ بَرَما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ولامَتروكٍ صِيامُهُ سَأَماً</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خداحافظى با تو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نه از روى خستگى بود و نه ترك روزه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روى ناراحتى</w:t>
      </w:r>
      <w:r w:rsidRPr="004B3FF4">
        <w:rPr>
          <w:rFonts w:ascii="IRMitra" w:eastAsia="Times New Roman" w:hAnsi="IRMitra" w:cs="IRMitra"/>
          <w:color w:val="0070C0"/>
          <w:sz w:val="32"/>
          <w:szCs w:val="32"/>
        </w:rPr>
        <w:t>.</w:t>
      </w:r>
    </w:p>
    <w:p w14:paraId="4E4204B7"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مِن مَطلوبٍ قَبلَ وَقتِهِ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ومَحزونٍ عَلَيهِ قَبلَ فَوتِهِ</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پيش از فرا رسيدنت تو را طلبيديم و پيش از پايان يافتنت بر تو اندوهگين شديم</w:t>
      </w:r>
      <w:r w:rsidRPr="004B3FF4">
        <w:rPr>
          <w:rFonts w:ascii="IRMitra" w:eastAsia="Times New Roman" w:hAnsi="IRMitra" w:cs="IRMitra"/>
          <w:color w:val="0070C0"/>
          <w:sz w:val="32"/>
          <w:szCs w:val="32"/>
        </w:rPr>
        <w:t>.</w:t>
      </w:r>
    </w:p>
    <w:p w14:paraId="55BBB752"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كَم مِن سوءٍ صُرِفَ بِكَ عَنّا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وكَم مِن خَيرٍ اُفيضَ بِكَ عَلَينا</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چه بسا بدى كه به خاطر تو از ما برطرف شد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چه بسا خيرى كه به سبب تو به ما رسيد</w:t>
      </w:r>
      <w:r w:rsidRPr="004B3FF4">
        <w:rPr>
          <w:rFonts w:ascii="IRMitra" w:eastAsia="Times New Roman" w:hAnsi="IRMitra" w:cs="IRMitra"/>
          <w:color w:val="0070C0"/>
          <w:sz w:val="32"/>
          <w:szCs w:val="32"/>
        </w:rPr>
        <w:t>.</w:t>
      </w:r>
    </w:p>
    <w:p w14:paraId="1D74B2A3"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وعَلى لَيلَةِ القَدرِ الَّتي هِيَ خَيرٌ مِن ألفِ شَهرٍ</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تو و از شب قدر كه بهتر از هزار ماه است</w:t>
      </w:r>
      <w:r w:rsidRPr="004B3FF4">
        <w:rPr>
          <w:rFonts w:ascii="IRMitra" w:eastAsia="Times New Roman" w:hAnsi="IRMitra" w:cs="IRMitra"/>
          <w:color w:val="0070C0"/>
          <w:sz w:val="32"/>
          <w:szCs w:val="32"/>
        </w:rPr>
        <w:t>.</w:t>
      </w:r>
    </w:p>
    <w:p w14:paraId="20F5D5A2"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ما كانَ أحرَصَنا بِالأَمسِ عَلَيكَ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وأشَدَّ شَوقَنا غَداً إلَيكَ</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كه ديروز چه خواهانت بوديم و فردا چه شوقى به تو خواهيم داشت</w:t>
      </w:r>
      <w:r w:rsidRPr="004B3FF4">
        <w:rPr>
          <w:rFonts w:ascii="IRMitra" w:eastAsia="Times New Roman" w:hAnsi="IRMitra" w:cs="IRMitra"/>
          <w:color w:val="0070C0"/>
          <w:sz w:val="32"/>
          <w:szCs w:val="32"/>
        </w:rPr>
        <w:t xml:space="preserve"> .</w:t>
      </w:r>
    </w:p>
    <w:p w14:paraId="12116718"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السَّلامُ عَلَيكَ وعَلى فَضلِكَ الَّذي حُرِمناهُ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وعَلى ماضٍ مِن بَرَكاتِكَ سُلِبناهُ</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بدرود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تو و از فضيلت تو كه از آن محروم شديم و از بركات گذشته كه از ما گرفته شد</w:t>
      </w:r>
      <w:r w:rsidRPr="004B3FF4">
        <w:rPr>
          <w:rFonts w:ascii="IRMitra" w:eastAsia="Times New Roman" w:hAnsi="IRMitra" w:cs="IRMitra"/>
          <w:color w:val="0070C0"/>
          <w:sz w:val="32"/>
          <w:szCs w:val="32"/>
        </w:rPr>
        <w:t>.</w:t>
      </w:r>
    </w:p>
    <w:p w14:paraId="40ACC2E2"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إنّا أهلُ هذَا الشَّهرِ الَّذي شَرَّفتَنا بِهِ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ووَفَّقتَنا بِمَنِّكَ لَهُ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حينَ جَهِلَ الأَشقِياءُ وَقتَهُ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وحُرِموا لِشَقائِهِم فَضلَهُ</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ما اهل اين ماهيم كه به سبب آن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شرافتمان دادى و با احسانت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براى آن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توفيقمان بخشيدى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گاه كه شقاوتمندان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زمانش را نشناختند و به سبب شقاوتشان از فضيلتش محروم شدند</w:t>
      </w:r>
      <w:r w:rsidRPr="004B3FF4">
        <w:rPr>
          <w:rFonts w:ascii="IRMitra" w:eastAsia="Times New Roman" w:hAnsi="IRMitra" w:cs="IRMitra"/>
          <w:color w:val="0070C0"/>
          <w:sz w:val="32"/>
          <w:szCs w:val="32"/>
        </w:rPr>
        <w:t>.</w:t>
      </w:r>
    </w:p>
    <w:p w14:paraId="3EBD36A9"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أنتَ وَلِيُّ ما آثَرتَنا بِهِ مِن مَعرِفَتِهِ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وهَدَيتَنا لَهُ مِن سُنَّتِهِ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وقَد تَوَلَّينا بِتَوفيقِكَ صِيامَهُ وقِيامَهُ عَلى تَقصيرٍ</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وأدَّينا فيهِ قَليلاً مِن كَثيرٍ</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تو صاحب معرفت آن هستى كه آن را به ما بخشيدى و به سنّت آن رهنمونمان گشتى؛ ما نيز با توفيق تو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هر چند با تقصير</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به روزى دارى و عبادت آن پرداختيم و اندكى از حقّ بسيارِ آن را ادا كرديم</w:t>
      </w:r>
      <w:r w:rsidRPr="004B3FF4">
        <w:rPr>
          <w:rFonts w:ascii="IRMitra" w:eastAsia="Times New Roman" w:hAnsi="IRMitra" w:cs="IRMitra"/>
          <w:color w:val="0070C0"/>
          <w:sz w:val="32"/>
          <w:szCs w:val="32"/>
        </w:rPr>
        <w:t>.</w:t>
      </w:r>
    </w:p>
    <w:p w14:paraId="7BE6D412"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فَلَكَ الحَمدُ إقراراً بِالإِساءَةِ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وَاعتِرافاً بِالإِضاعَةِ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ولَكَ مِن قُلوبِنا عَقدُ النَّدَمِ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ومِن ألسِنَتِنا صِدقُ الاِعتِذارِ</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فَأجُرنا عَلى ما أصابَنا فيهِ مِنَ التَّفريطِ</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أجراً نَستَدرِكُ بِهِ الفَضلَ المَرغوبَ فيهِ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ونَعتاضُ بِهِ مِن أنواعِ الذُّخرِ المَحروصِ عَلَيهِ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وأوجِب لَنا عُذرَكَ عَلى ماقَصَّرنا فيهِ مِن حَقِّكَ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وابلُغ بِأَعمارِنا ما بَينَ أيدينا مِن شَهرِ رَمَضانَ المُقبِلِ</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فَإِذا بَلَّغتَناهُ فَأَعِنّا عَلى تَناوُلِ ما أنتَ أهلُهُ مِنَ العِبادَةِ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وأدِّنا إلَى القِيامِ بِما يَستَحِقُّهُ مِنَ الطّاعَةِ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وأَجرِ لَنا مِن صالِحِ العَمَلِ ما يَكونُ دَرَكاً لِحَقِّكَ فِي الشَّهرَينِ مِن شُهورِ الدَّهرِ</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ستايشْ تو راست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 xml:space="preserve">با اقرارى كه به بدكارىِ خود داريم و اعترافى كه به تباهسازى آن مى كنيم. در </w:t>
      </w:r>
      <w:r w:rsidRPr="004B3FF4">
        <w:rPr>
          <w:rFonts w:ascii="IRMitra" w:eastAsia="Times New Roman" w:hAnsi="IRMitra" w:cs="IRMitra"/>
          <w:color w:val="0070C0"/>
          <w:sz w:val="32"/>
          <w:szCs w:val="32"/>
          <w:rtl/>
        </w:rPr>
        <w:lastRenderedPageBreak/>
        <w:t>آستان تو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عمق دل هايمان پشيمانيم و</w:t>
      </w:r>
      <w:r w:rsidRPr="004B3FF4">
        <w:rPr>
          <w:rFonts w:ascii="Cambria" w:eastAsia="Times New Roman" w:hAnsi="Cambria" w:cs="Cambria" w:hint="cs"/>
          <w:color w:val="0070C0"/>
          <w:sz w:val="32"/>
          <w:szCs w:val="32"/>
          <w:rtl/>
        </w:rPr>
        <w:t> </w:t>
      </w:r>
      <w:r w:rsidRPr="004B3FF4">
        <w:rPr>
          <w:rFonts w:ascii="IRMitra" w:eastAsia="Times New Roman" w:hAnsi="IRMitra" w:cs="IRMitra" w:hint="cs"/>
          <w:color w:val="0070C0"/>
          <w:sz w:val="32"/>
          <w:szCs w:val="32"/>
          <w:rtl/>
        </w:rPr>
        <w:t>صادقانه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زبان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پوزش</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گشوده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ايم</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پس</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همه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كوتاهى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ها،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آنچه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در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اين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ماه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ما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رسيده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پاداشما</w:t>
      </w:r>
      <w:r w:rsidRPr="004B3FF4">
        <w:rPr>
          <w:rFonts w:ascii="IRMitra" w:eastAsia="Times New Roman" w:hAnsi="IRMitra" w:cs="IRMitra"/>
          <w:color w:val="0070C0"/>
          <w:sz w:val="32"/>
          <w:szCs w:val="32"/>
          <w:rtl/>
        </w:rPr>
        <w:t>ن ده؛ پاداشى كه با آن به احسان مورد رغبت در اين ماه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دست يابيم و آن را عوض ذخيره هاى گوناگونى كه مورد اشتياق است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قرار دهيم؛ و عذرپذيرى خود را بر كوتاهى ما در اداى حقّت حتمى گردان و عمرهاى ما را تا ماه رمضان آينده طولانى گردان و چون ما را به آن رساندى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به عبادتى كه شايسته توست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يارى مان كن و به انجام دادن طاعتى در خور عظمتت توفيقمان بده و آن چنان ما را به كار شايسته بگمار كه اداى حقّ تو در اين دو ماه (رمضان امسال و آينده) از ماه هاى روزگار</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باشد</w:t>
      </w:r>
      <w:r w:rsidRPr="004B3FF4">
        <w:rPr>
          <w:rFonts w:ascii="IRMitra" w:eastAsia="Times New Roman" w:hAnsi="IRMitra" w:cs="IRMitra"/>
          <w:color w:val="0070C0"/>
          <w:sz w:val="32"/>
          <w:szCs w:val="32"/>
        </w:rPr>
        <w:t>.</w:t>
      </w:r>
    </w:p>
    <w:p w14:paraId="6162BF35" w14:textId="77777777" w:rsidR="005261E9" w:rsidRPr="004B3FF4" w:rsidRDefault="005261E9" w:rsidP="003931B1">
      <w:pPr>
        <w:shd w:val="clear" w:color="auto" w:fill="FFFFFF"/>
        <w:spacing w:after="150" w:line="240" w:lineRule="auto"/>
        <w:jc w:val="mediumKashida"/>
        <w:rPr>
          <w:rFonts w:ascii="IRBadr" w:eastAsia="Times New Roman" w:hAnsi="IRBadr" w:cs="IRBadr"/>
          <w:color w:val="0070C0"/>
          <w:sz w:val="36"/>
          <w:szCs w:val="36"/>
        </w:rPr>
      </w:pPr>
      <w:r w:rsidRPr="004B3FF4">
        <w:rPr>
          <w:rFonts w:ascii="IRBadr" w:eastAsia="Times New Roman" w:hAnsi="IRBadr" w:cs="IRBadr"/>
          <w:color w:val="1F9801"/>
          <w:sz w:val="36"/>
          <w:szCs w:val="36"/>
          <w:rtl/>
        </w:rPr>
        <w:t>اللّهُمَّ وما ألمَمنا بِهِ في شَهرِنا هذا مِن لَمَمٍ أو إثمٍ</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أو واقَعنا فيهِ مِن ذَنبٍ</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وَاكتَسَبنا فيهِ مِن خَطيئَةٍ عَلى تَعَمُّدٍ مِنّا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أو عَلى نِسيانٍ ظَلَمنا فيهِ أنفُسَنا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أوِ انتَهَكنا بِهِ حُرمَةً مِن غَيرِنا ؛ فَصَلِّ عَلى مُحَمَّدٍ وآلِهِ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وَاستُرنا بِسِترِكَ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وَاعفُ عَنّا بِعَفوِكَ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ولا تَنصِبنا فيهِ لِأَعيُنِ الشّامِتينَ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ولاتَبسُط عَلَينا فيهِ ألسُنَ الطَّاغينَ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وَاستَعمِلنا بِما يَكونُ حِطَّةً وكَفّارَةً لِما أنكَرتَ مِنّا فيهِ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بِرَأفَتِكَ الَّتي لاتَنفَدُ وفَضلِكَ الَّذي لايَنقُصُ</w:t>
      </w:r>
      <w:r w:rsidRPr="004B3FF4">
        <w:rPr>
          <w:rFonts w:ascii="IRBadr" w:eastAsia="Times New Roman" w:hAnsi="IRBadr" w:cs="IRBadr"/>
          <w:color w:val="1F9801"/>
          <w:sz w:val="36"/>
          <w:szCs w:val="36"/>
        </w:rPr>
        <w:t xml:space="preserve"> .</w:t>
      </w:r>
    </w:p>
    <w:p w14:paraId="244E3A15" w14:textId="77777777" w:rsidR="005261E9" w:rsidRPr="00467C40" w:rsidRDefault="005261E9" w:rsidP="00594F3E">
      <w:pPr>
        <w:shd w:val="clear" w:color="auto" w:fill="FFFFFF"/>
        <w:spacing w:after="150" w:line="240" w:lineRule="auto"/>
        <w:jc w:val="lowKashida"/>
        <w:rPr>
          <w:rFonts w:ascii="IRMitra" w:eastAsia="Times New Roman" w:hAnsi="IRMitra" w:cs="IRMitra"/>
          <w:color w:val="4472C4" w:themeColor="accent5"/>
          <w:sz w:val="32"/>
          <w:szCs w:val="32"/>
        </w:rPr>
      </w:pPr>
      <w:r w:rsidRPr="00467C40">
        <w:rPr>
          <w:rFonts w:ascii="IRMitra" w:eastAsia="Times New Roman" w:hAnsi="IRMitra" w:cs="IRMitra"/>
          <w:color w:val="4472C4" w:themeColor="accent5"/>
          <w:sz w:val="32"/>
          <w:szCs w:val="32"/>
          <w:rtl/>
        </w:rPr>
        <w:t>خداوندا! در اين ماه</w:t>
      </w:r>
      <w:r w:rsidR="00467C40">
        <w:rPr>
          <w:rFonts w:ascii="IRMitra" w:eastAsia="Times New Roman" w:hAnsi="IRMitra" w:cs="IRMitra"/>
          <w:color w:val="4472C4" w:themeColor="accent5"/>
          <w:sz w:val="32"/>
          <w:szCs w:val="32"/>
          <w:rtl/>
        </w:rPr>
        <w:t xml:space="preserve">، </w:t>
      </w:r>
      <w:r w:rsidRPr="00467C40">
        <w:rPr>
          <w:rFonts w:ascii="IRMitra" w:eastAsia="Times New Roman" w:hAnsi="IRMitra" w:cs="IRMitra"/>
          <w:color w:val="4472C4" w:themeColor="accent5"/>
          <w:sz w:val="32"/>
          <w:szCs w:val="32"/>
          <w:rtl/>
        </w:rPr>
        <w:t>به هر لغزش و گناهى كه نزديك شديم</w:t>
      </w:r>
      <w:r w:rsidR="00467C40">
        <w:rPr>
          <w:rFonts w:ascii="IRMitra" w:eastAsia="Times New Roman" w:hAnsi="IRMitra" w:cs="IRMitra"/>
          <w:color w:val="4472C4" w:themeColor="accent5"/>
          <w:sz w:val="32"/>
          <w:szCs w:val="32"/>
          <w:rtl/>
        </w:rPr>
        <w:t xml:space="preserve">، </w:t>
      </w:r>
      <w:r w:rsidRPr="00467C40">
        <w:rPr>
          <w:rFonts w:ascii="IRMitra" w:eastAsia="Times New Roman" w:hAnsi="IRMitra" w:cs="IRMitra"/>
          <w:color w:val="4472C4" w:themeColor="accent5"/>
          <w:sz w:val="32"/>
          <w:szCs w:val="32"/>
          <w:rtl/>
        </w:rPr>
        <w:t>يا به هر گناهى كه در افتاديم و هر خطايى را كه به عمد يا اشتباه مرتكب شديم و بر خويش ستم كرديم</w:t>
      </w:r>
      <w:r w:rsidR="00467C40">
        <w:rPr>
          <w:rFonts w:ascii="IRMitra" w:eastAsia="Times New Roman" w:hAnsi="IRMitra" w:cs="IRMitra"/>
          <w:color w:val="4472C4" w:themeColor="accent5"/>
          <w:sz w:val="32"/>
          <w:szCs w:val="32"/>
          <w:rtl/>
        </w:rPr>
        <w:t xml:space="preserve">، </w:t>
      </w:r>
      <w:r w:rsidRPr="00467C40">
        <w:rPr>
          <w:rFonts w:ascii="IRMitra" w:eastAsia="Times New Roman" w:hAnsi="IRMitra" w:cs="IRMitra"/>
          <w:color w:val="4472C4" w:themeColor="accent5"/>
          <w:sz w:val="32"/>
          <w:szCs w:val="32"/>
          <w:rtl/>
        </w:rPr>
        <w:t>يا هر حرمتى را كه از ديگرى شكستيم [</w:t>
      </w:r>
      <w:r w:rsidR="00467C40">
        <w:rPr>
          <w:rFonts w:ascii="IRMitra" w:eastAsia="Times New Roman" w:hAnsi="IRMitra" w:cs="IRMitra"/>
          <w:color w:val="4472C4" w:themeColor="accent5"/>
          <w:sz w:val="32"/>
          <w:szCs w:val="32"/>
          <w:rtl/>
        </w:rPr>
        <w:t xml:space="preserve">، </w:t>
      </w:r>
      <w:r w:rsidRPr="00467C40">
        <w:rPr>
          <w:rFonts w:ascii="IRMitra" w:eastAsia="Times New Roman" w:hAnsi="IRMitra" w:cs="IRMitra"/>
          <w:color w:val="4472C4" w:themeColor="accent5"/>
          <w:sz w:val="32"/>
          <w:szCs w:val="32"/>
          <w:rtl/>
        </w:rPr>
        <w:t>با اين همه] ـ خدايا ـ بر محمّد و خاندان او درود فرست و با پوشش خود</w:t>
      </w:r>
      <w:r w:rsidR="00467C40">
        <w:rPr>
          <w:rFonts w:ascii="IRMitra" w:eastAsia="Times New Roman" w:hAnsi="IRMitra" w:cs="IRMitra"/>
          <w:color w:val="4472C4" w:themeColor="accent5"/>
          <w:sz w:val="32"/>
          <w:szCs w:val="32"/>
          <w:rtl/>
        </w:rPr>
        <w:t xml:space="preserve">، </w:t>
      </w:r>
      <w:r w:rsidRPr="00467C40">
        <w:rPr>
          <w:rFonts w:ascii="IRMitra" w:eastAsia="Times New Roman" w:hAnsi="IRMitra" w:cs="IRMitra"/>
          <w:color w:val="4472C4" w:themeColor="accent5"/>
          <w:sz w:val="32"/>
          <w:szCs w:val="32"/>
          <w:rtl/>
        </w:rPr>
        <w:t>ما را بپوشان و با عفو خويش از ما در گذر و ما را در برابر ديدگان شماتت كنندگان قرار مده و زبان هاى طغيان گران را بر ما مگشاى و ما را به كارى بگمار كه مايه ريزش گناهان و جبران زشتكارى هايمان در اين ماه باشد</w:t>
      </w:r>
      <w:r w:rsidR="00467C40">
        <w:rPr>
          <w:rFonts w:ascii="IRMitra" w:eastAsia="Times New Roman" w:hAnsi="IRMitra" w:cs="IRMitra"/>
          <w:color w:val="4472C4" w:themeColor="accent5"/>
          <w:sz w:val="32"/>
          <w:szCs w:val="32"/>
          <w:rtl/>
        </w:rPr>
        <w:t xml:space="preserve">، </w:t>
      </w:r>
      <w:r w:rsidRPr="00467C40">
        <w:rPr>
          <w:rFonts w:ascii="IRMitra" w:eastAsia="Times New Roman" w:hAnsi="IRMitra" w:cs="IRMitra"/>
          <w:color w:val="4472C4" w:themeColor="accent5"/>
          <w:sz w:val="32"/>
          <w:szCs w:val="32"/>
          <w:rtl/>
        </w:rPr>
        <w:t>به حقّ آن مهربانى ات كه بى پايان است و آن احسانت كه نمى كاهد</w:t>
      </w:r>
      <w:r w:rsidRPr="00467C40">
        <w:rPr>
          <w:rFonts w:ascii="IRMitra" w:eastAsia="Times New Roman" w:hAnsi="IRMitra" w:cs="IRMitra"/>
          <w:color w:val="4472C4" w:themeColor="accent5"/>
          <w:sz w:val="32"/>
          <w:szCs w:val="32"/>
        </w:rPr>
        <w:t>!</w:t>
      </w:r>
    </w:p>
    <w:p w14:paraId="68170BB2"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صَلِّ عَلى مُحَمَّدٍ وآلِهِ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وَاجبُر مُصيبَتَنا بِشَهرِنا، وبارِك لَنا في يَومِ عيدِنا وفِطرِنا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وَاجعَلهُ مِن خَيرِ يَومٍ مَرَّ عَلَينا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أجلَبِهِ لِعَفوٍ وأمحاهُ لِذَنبٍ</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وَاغفِر لَنا ماخَفِيَ مِن ذُنوبِنا وما عَلَنَ</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بر محمّد و خاندان او درود فرست و مصيبت ما را بر [ فقدان] اين ماه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جبران كن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عيد ما و افطار ما را بر ما مبارك گردان و آن را از بهترين روزهاى گذشته ما قرار بده؛ روزهايى كه عفو تو را جلب كننده تر و گناه ما را محوكننده تر باشد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و گناهان نهان و آشكار ما را بيامرز</w:t>
      </w:r>
      <w:r w:rsidRPr="004B3FF4">
        <w:rPr>
          <w:rFonts w:ascii="IRMitra" w:eastAsia="Times New Roman" w:hAnsi="IRMitra" w:cs="IRMitra"/>
          <w:color w:val="0070C0"/>
          <w:sz w:val="32"/>
          <w:szCs w:val="32"/>
        </w:rPr>
        <w:t>!</w:t>
      </w:r>
    </w:p>
    <w:p w14:paraId="5728A439"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اسلَخنا بِانسِلاخِ هذَا الشَّهرِ مِن خَطايانا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وأخرِجنا بِخُروجِهِ مِن سَيِّئاتِنا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وَاجعَلنا مِن أسعَدِ أهلِهِ بِهِ وأجزَلِهِم قِسماً فيهِ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وأوفَرِهِم حَظّاً مِنهُ</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با سپرى شدن اين ماه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ما را از گناهانمان بيرون آر و با خروج اين ماه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ما را از بدى هايمان بيرون كن و ما را از كامياب ترين و بهره مندترين مردم در اين ماه</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قرار بده</w:t>
      </w:r>
      <w:r w:rsidRPr="004B3FF4">
        <w:rPr>
          <w:rFonts w:ascii="IRMitra" w:eastAsia="Times New Roman" w:hAnsi="IRMitra" w:cs="IRMitra"/>
          <w:color w:val="0070C0"/>
          <w:sz w:val="32"/>
          <w:szCs w:val="32"/>
        </w:rPr>
        <w:t>!</w:t>
      </w:r>
    </w:p>
    <w:p w14:paraId="4D310283"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ومَن رَعى هذَا الشَّهرَ حَقَّ رِعايَتِهِ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وحَفِظَ حُرمَتَهُ حَقَّ حِفظِها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وقامَ بِحُدودِهِ حَقَّ قِيامِها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وَاتَّقى ذُنوبَهُ حَقَّ تُقاتِها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أو تَقَرَّبَ إلَيكَ بِقُربَةٍ أوجَبَت رِضاكَ لَهُ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وعَطَفَت رَحمَتَكَ عَلَيهِ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 xml:space="preserve">فَهَب لَنا </w:t>
      </w:r>
      <w:r w:rsidRPr="004B3FF4">
        <w:rPr>
          <w:rFonts w:ascii="IRBadr" w:eastAsia="Times New Roman" w:hAnsi="IRBadr" w:cs="IRBadr"/>
          <w:color w:val="1F9801"/>
          <w:sz w:val="36"/>
          <w:szCs w:val="36"/>
          <w:rtl/>
        </w:rPr>
        <w:lastRenderedPageBreak/>
        <w:t>مِثلَهُ مِن وُجدِكَ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وأعطِنا أضعافَهُ مِن فَضلِكَ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فَإِنَّ فَضلَكَ لايَغيضُ</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وإنَّ خَزائِنَكَ لاتَنقُصُ بَل تَفيضُ</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وإنَّ مَعادِنَ إحسانِكَ لاتَفنى، وإنَّ عَطاءَكَ لَلعَطاءُ المُهَنَّأُ</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هر كس كه حقّ اين ماه را به طور شايسته رعايت كرد و حرمتش را آن گونه كه بايد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نگه داشت و حدود آن را به نحو شايسته انجام داد و در آن از گناهان به نحو شايسته پرهيز كرد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يا به سوى تو با كارى كه رضاى تو را فراهم مى آورد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تقرّب جست و رحمتت را بر خويش معطوف داشت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ما را نيز چون او از خزانه جودت عطا كن و از فضل خويش چندين برابر او به ما ببخش؛ چرا كه از فضل تو نمى كاهد و گنجينه هايت كاسته نمى شود ـ بلكه افزوده مى گردد ـ و سرچشمه هاى احسانت پايان نمى پذيرد؛ و عطاى تو</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عطاى گواراست</w:t>
      </w:r>
      <w:r w:rsidRPr="004B3FF4">
        <w:rPr>
          <w:rFonts w:ascii="IRMitra" w:eastAsia="Times New Roman" w:hAnsi="IRMitra" w:cs="IRMitra"/>
          <w:color w:val="0070C0"/>
          <w:sz w:val="32"/>
          <w:szCs w:val="32"/>
        </w:rPr>
        <w:t>.</w:t>
      </w:r>
    </w:p>
    <w:p w14:paraId="6C3A3354"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صَلِّ عَلى مُحَمَّدٍ وآلِهِ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وَاكتُب لَنا مِثلَ اُجورِ مَن صامَهُ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أو تَعَبَّدَ لَكَ فيهِ إلى يَومِ القِيامَةِ</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بر محمّد و خاندانش درود فرست و تا قيامت براى ما</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مثل پاداش هاى روزه داران و عبادت كنندگانِ در اين ماه را بنويس</w:t>
      </w:r>
      <w:r w:rsidRPr="004B3FF4">
        <w:rPr>
          <w:rFonts w:ascii="IRMitra" w:eastAsia="Times New Roman" w:hAnsi="IRMitra" w:cs="IRMitra"/>
          <w:color w:val="0070C0"/>
          <w:sz w:val="32"/>
          <w:szCs w:val="32"/>
        </w:rPr>
        <w:t>!</w:t>
      </w:r>
    </w:p>
    <w:p w14:paraId="0FD01242"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إنّا نَتوبُ إلَيكَ في يَومِ فِطرِنَا الَّذي جَعَلتَهُ لِلمُؤمِنينَ عيداً وسُروراً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ولِأَهلِ مِلَّتِكَ مَجمَعاً ومُحتَشَداً مِن كُلِّ ذَنبٍ أذنَبناهُ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أو سوءٍ أسلَفناهُ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أو خاطِرِ شَرٍّ أضمَرناهُ، تَوبَةَ مَن لا يَنطَوي عَلى رُجوعٍ إلى ذَنبٍ، ولا يَعودُ بَعدَها في خَطيئَةٍ</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تَوبَةً نَصوحاً خَلَصَت مِنَ الشَّكِ وَالاِرتِيابِ</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فَتَقَبَّلها مِنّا وَارضَ عَنَّا وثَبِّتنا عَلَيها</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در اين روز عيد فطر كه آن را براى مؤمنان</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عيد و مايه سُرور و براى پيروان آيين خود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مايه همايش و اجتماع قرار داده اى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هر گناهى كه مرتكب شده ايم يا [ هر] بدى كه انجام داده ايم يا [ هر] فكر بدى كه در دل داشته ايم، به درگاهت توبه مى كنيم؛ توبه كسى كه در دل</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 xml:space="preserve">قصد گناه </w:t>
      </w:r>
      <w:r w:rsidRPr="004B3FF4">
        <w:rPr>
          <w:rFonts w:ascii="Cambria" w:eastAsia="Times New Roman" w:hAnsi="Cambria" w:cs="Cambria" w:hint="cs"/>
          <w:color w:val="0070C0"/>
          <w:sz w:val="32"/>
          <w:szCs w:val="32"/>
          <w:rtl/>
        </w:rPr>
        <w:t> </w:t>
      </w:r>
      <w:r w:rsidRPr="004B3FF4">
        <w:rPr>
          <w:rFonts w:ascii="IRMitra" w:eastAsia="Times New Roman" w:hAnsi="IRMitra" w:cs="IRMitra" w:hint="cs"/>
          <w:color w:val="0070C0"/>
          <w:sz w:val="32"/>
          <w:szCs w:val="32"/>
          <w:rtl/>
        </w:rPr>
        <w:t>دوباره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ندارد</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پس</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از</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توبه</w:t>
      </w:r>
      <w:r w:rsidR="00467C40">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خطا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روى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نمى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آورد</w:t>
      </w:r>
      <w:r w:rsidR="00467C40">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توبه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اى</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راستين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خالص</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از</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شك</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شبهه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پس</w:t>
      </w:r>
      <w:r w:rsidR="00467C40">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اين</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توبه</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از</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ما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بپذير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از</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ما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خرسند</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باش</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و</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ما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را</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اين</w:t>
      </w:r>
      <w:r w:rsidR="00467C40">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استوار</w:t>
      </w:r>
      <w:r w:rsidRPr="004B3FF4">
        <w:rPr>
          <w:rFonts w:ascii="IRMitra" w:eastAsia="Times New Roman" w:hAnsi="IRMitra" w:cs="IRMitra"/>
          <w:color w:val="0070C0"/>
          <w:sz w:val="32"/>
          <w:szCs w:val="32"/>
          <w:rtl/>
        </w:rPr>
        <w:t xml:space="preserve"> </w:t>
      </w:r>
      <w:r w:rsidRPr="004B3FF4">
        <w:rPr>
          <w:rFonts w:ascii="IRMitra" w:eastAsia="Times New Roman" w:hAnsi="IRMitra" w:cs="IRMitra" w:hint="cs"/>
          <w:color w:val="0070C0"/>
          <w:sz w:val="32"/>
          <w:szCs w:val="32"/>
          <w:rtl/>
        </w:rPr>
        <w:t>بدار</w:t>
      </w:r>
      <w:r w:rsidRPr="004B3FF4">
        <w:rPr>
          <w:rFonts w:ascii="IRMitra" w:eastAsia="Times New Roman" w:hAnsi="IRMitra" w:cs="IRMitra"/>
          <w:color w:val="0070C0"/>
          <w:sz w:val="32"/>
          <w:szCs w:val="32"/>
        </w:rPr>
        <w:t>!</w:t>
      </w:r>
    </w:p>
    <w:p w14:paraId="3C592174"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ارزُقنا خَوفَ عِقابِ الوَعيدِ</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وشَوقَ ثَوابِ المَوعودِ</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حَتّى نَجِدَ لَذَّةَ ما نَدعوكَ بِهِ وكَآبَةَ ما نَستجيرُكَ مِنهُ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وَاجعَلنا عِندَكَ مِنَ التَّوّابينَ الَّذينَ أوجَبتَ لَهُم مَحَبَّتَكَ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وقَبِلتَ مِنهُم مُراجَعَة طاعَتِكَ</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يا أعدَلَ العادِلينَ</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بيم از كيفر وعده داده شده و شوق به پاداش وعده داده شده را روزىِ ما كن تا لذّت آنچه تو را به آن مى خوانيم و رنج آنچه را از آن به تو پناه مى بريم</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دريابيم. ما را در پيشگاه خود</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توبه كنندگانى قرار بده كه محبّت خويش را برايشان حتمى ساخته اى و طاعت دوباره را از آنان پذيرفته اى</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اى دادگرترينِ دادگران</w:t>
      </w:r>
      <w:r w:rsidRPr="004B3FF4">
        <w:rPr>
          <w:rFonts w:ascii="IRMitra" w:eastAsia="Times New Roman" w:hAnsi="IRMitra" w:cs="IRMitra"/>
          <w:color w:val="0070C0"/>
          <w:sz w:val="32"/>
          <w:szCs w:val="32"/>
        </w:rPr>
        <w:t>!</w:t>
      </w:r>
    </w:p>
    <w:p w14:paraId="426530D0"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t>اللّهُمَّ تَجاوَز عَن آبائِنا واُمَّهاتِنا وأهلِ دينِنا جَميعاً مَن سَلَفَ مِنهُم ومَن غَبَرَ إلى يَومِ القِيامَةِ</w:t>
      </w:r>
      <w:r w:rsidRPr="004B3FF4">
        <w:rPr>
          <w:rFonts w:ascii="IRBadr" w:eastAsia="Times New Roman" w:hAnsi="IRBadr" w:cs="IRBadr"/>
          <w:color w:val="1F9801"/>
          <w:sz w:val="36"/>
          <w:szCs w:val="36"/>
        </w:rPr>
        <w:t xml:space="preserve"> .</w:t>
      </w:r>
      <w:r w:rsidRPr="004B3FF4">
        <w:rPr>
          <w:rFonts w:ascii="Cambria" w:eastAsia="Times New Roman" w:hAnsi="Cambria" w:cs="Cambria"/>
          <w:color w:val="0070C0"/>
          <w:sz w:val="32"/>
          <w:szCs w:val="32"/>
        </w:rPr>
        <w:t> </w:t>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از پدران و مادران و همه هم كيشان ما</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از گذشتگان و آيندگانشان تا روزِ قيامت در گذر</w:t>
      </w:r>
      <w:r w:rsidRPr="004B3FF4">
        <w:rPr>
          <w:rFonts w:ascii="IRMitra" w:eastAsia="Times New Roman" w:hAnsi="IRMitra" w:cs="IRMitra"/>
          <w:color w:val="0070C0"/>
          <w:sz w:val="32"/>
          <w:szCs w:val="32"/>
        </w:rPr>
        <w:t>!</w:t>
      </w:r>
    </w:p>
    <w:p w14:paraId="3F0E74F4" w14:textId="77777777" w:rsidR="005261E9" w:rsidRPr="004B3FF4" w:rsidRDefault="005261E9" w:rsidP="003931B1">
      <w:pPr>
        <w:shd w:val="clear" w:color="auto" w:fill="FFFFFF"/>
        <w:spacing w:after="150" w:line="240" w:lineRule="auto"/>
        <w:jc w:val="mediumKashida"/>
        <w:rPr>
          <w:rFonts w:ascii="IRMitra" w:eastAsia="Times New Roman" w:hAnsi="IRMitra" w:cs="IRMitra"/>
          <w:color w:val="0070C0"/>
          <w:sz w:val="32"/>
          <w:szCs w:val="32"/>
        </w:rPr>
      </w:pPr>
      <w:r w:rsidRPr="004B3FF4">
        <w:rPr>
          <w:rFonts w:ascii="IRBadr" w:eastAsia="Times New Roman" w:hAnsi="IRBadr" w:cs="IRBadr"/>
          <w:color w:val="1F9801"/>
          <w:sz w:val="36"/>
          <w:szCs w:val="36"/>
          <w:rtl/>
        </w:rPr>
        <w:lastRenderedPageBreak/>
        <w:t>اللّهُمَّ صَلِّ عَلى مُحَمَّدٍ نَبِيِّنا وآلِهِ كَما صَلَّيتَ عَلى مَلائِكَتِكَ المُقَرَّبينَ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وصَلِّ عَلَيهِ وآلِهِ كَما صَلَّيتَ عَلى أنبِيائِكَ المُرسَلينَ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وصَلِّ عَلَيهِ وآلِهِ كَما صَلَّيتَ عَلى عِبادِكَ الصّالِحينَ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وأفضَلَ مِن ذلِكَ يا رَبَّ العالَمينَ</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صَلاةً تَبلُغُنا بَرَكَتُها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ويَنالُنا نَفعُها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ويُستَجابُ لَها دُعاؤُنا</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إنَّكَ أكرَمُ مَن رُغِبَ إلَيهِ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وأكفى مَن تُوُكِّلَ عَلَيهِ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وأعطى مَن سُئِلَ مِن فَضلِهِ</w:t>
      </w:r>
      <w:r w:rsidR="00467C40">
        <w:rPr>
          <w:rFonts w:ascii="IRBadr" w:eastAsia="Times New Roman" w:hAnsi="IRBadr" w:cs="IRBadr"/>
          <w:color w:val="1F9801"/>
          <w:sz w:val="36"/>
          <w:szCs w:val="36"/>
          <w:rtl/>
        </w:rPr>
        <w:t xml:space="preserve">، </w:t>
      </w:r>
      <w:r w:rsidRPr="004B3FF4">
        <w:rPr>
          <w:rFonts w:ascii="IRBadr" w:eastAsia="Times New Roman" w:hAnsi="IRBadr" w:cs="IRBadr"/>
          <w:color w:val="1F9801"/>
          <w:sz w:val="36"/>
          <w:szCs w:val="36"/>
          <w:rtl/>
        </w:rPr>
        <w:t xml:space="preserve">وأنتَ عَلى كُلِّ شَيءٍ قَديرٌ . </w:t>
      </w:r>
      <w:r w:rsidRPr="00241C16">
        <w:rPr>
          <w:rStyle w:val="FootnoteReference"/>
          <w:rFonts w:ascii="Vazir" w:eastAsia="Times New Roman" w:hAnsi="Vazir" w:cs="Vazir"/>
          <w:color w:val="1F9801"/>
          <w:sz w:val="24"/>
          <w:szCs w:val="24"/>
          <w:rtl/>
        </w:rPr>
        <w:footnoteReference w:id="7"/>
      </w:r>
      <w:r w:rsidRPr="004B3FF4">
        <w:rPr>
          <w:rFonts w:ascii="IRMitra" w:eastAsia="Times New Roman" w:hAnsi="IRMitra" w:cs="IRMitra"/>
          <w:color w:val="0070C0"/>
          <w:sz w:val="32"/>
          <w:szCs w:val="32"/>
        </w:rPr>
        <w:br/>
      </w:r>
      <w:r w:rsidRPr="004B3FF4">
        <w:rPr>
          <w:rFonts w:ascii="IRMitra" w:eastAsia="Times New Roman" w:hAnsi="IRMitra" w:cs="IRMitra"/>
          <w:color w:val="0070C0"/>
          <w:sz w:val="32"/>
          <w:szCs w:val="32"/>
          <w:rtl/>
        </w:rPr>
        <w:t>خداوندا! بر پيامبرمان محمّد و خاندانش درود فرست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گونه كه بر فرشتگان مقرَّب خود درود فرستادى؛ و بر او و خاندانش درود فرست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گونه كه بر پيامبران فرستاده ات درود فرستادى؛ و بر او و خاندانش درود فرست</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آن گونه كه بر بندگان صالح خود درود فرستادى و برتر از آن ـ اى پروردگار جهانيان ـ</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درودى كه بركتش و سودش به ما برسد و دعاى ما براى آن مستجاب شود! همانا تو بزرگوارترين كسى هستى كه به او رغبت آرند و كارسازترين كسى كه بر او توكّل كنند و بخشنده ترين كسى كه از فضل او بخواهند و تو بر هر چيز</w:t>
      </w:r>
      <w:r w:rsidR="00467C40">
        <w:rPr>
          <w:rFonts w:ascii="IRMitra" w:eastAsia="Times New Roman" w:hAnsi="IRMitra" w:cs="IRMitra"/>
          <w:color w:val="0070C0"/>
          <w:sz w:val="32"/>
          <w:szCs w:val="32"/>
          <w:rtl/>
        </w:rPr>
        <w:t xml:space="preserve">، </w:t>
      </w:r>
      <w:r w:rsidRPr="004B3FF4">
        <w:rPr>
          <w:rFonts w:ascii="IRMitra" w:eastAsia="Times New Roman" w:hAnsi="IRMitra" w:cs="IRMitra"/>
          <w:color w:val="0070C0"/>
          <w:sz w:val="32"/>
          <w:szCs w:val="32"/>
          <w:rtl/>
        </w:rPr>
        <w:t>توانايى</w:t>
      </w:r>
      <w:r w:rsidRPr="004B3FF4">
        <w:rPr>
          <w:rFonts w:ascii="IRMitra" w:eastAsia="Times New Roman" w:hAnsi="IRMitra" w:cs="IRMitra"/>
          <w:color w:val="0070C0"/>
          <w:sz w:val="32"/>
          <w:szCs w:val="32"/>
        </w:rPr>
        <w:t>.</w:t>
      </w:r>
    </w:p>
    <w:p w14:paraId="28A982DE" w14:textId="77777777" w:rsidR="00DE0EE4" w:rsidRPr="005274B6" w:rsidRDefault="00000000" w:rsidP="00594F3E">
      <w:pPr>
        <w:jc w:val="lowKashida"/>
        <w:rPr>
          <w:rFonts w:ascii="Vazir" w:hAnsi="Vazir" w:cs="Vazir"/>
        </w:rPr>
      </w:pPr>
    </w:p>
    <w:sectPr w:rsidR="00DE0EE4" w:rsidRPr="005274B6" w:rsidSect="008154F3">
      <w:footerReference w:type="default" r:id="rId7"/>
      <w:pgSz w:w="11906" w:h="16838" w:code="9"/>
      <w:pgMar w:top="1021" w:right="1021" w:bottom="1021" w:left="1021" w:header="567" w:footer="567" w:gutter="0"/>
      <w:pgBorders w:offsetFrom="page">
        <w:top w:val="dashSmallGap" w:sz="2" w:space="24" w:color="4472C4" w:themeColor="accent5"/>
        <w:left w:val="dashSmallGap" w:sz="2" w:space="24" w:color="4472C4" w:themeColor="accent5"/>
        <w:bottom w:val="dashSmallGap" w:sz="2" w:space="24" w:color="4472C4" w:themeColor="accent5"/>
        <w:right w:val="dashSmallGap" w:sz="2" w:space="24" w:color="4472C4" w:themeColor="accent5"/>
      </w:pgBorders>
      <w:cols w:space="708"/>
      <w:bidi/>
      <w:rtlGutter/>
      <w:docGrid w:linePitch="360"/>
      <w15:footnoteColumns w:val="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1948" w14:textId="77777777" w:rsidR="00455A8E" w:rsidRDefault="00455A8E" w:rsidP="00C870E8">
      <w:pPr>
        <w:spacing w:after="0" w:line="240" w:lineRule="auto"/>
      </w:pPr>
      <w:r>
        <w:separator/>
      </w:r>
    </w:p>
  </w:endnote>
  <w:endnote w:type="continuationSeparator" w:id="0">
    <w:p w14:paraId="766149F3" w14:textId="77777777" w:rsidR="00455A8E" w:rsidRDefault="00455A8E" w:rsidP="00C87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 Mitra">
    <w:altName w:val="IRLotus"/>
    <w:charset w:val="B2"/>
    <w:family w:val="auto"/>
    <w:pitch w:val="variable"/>
    <w:sig w:usb0="800020AF" w:usb1="90000148" w:usb2="00000028" w:usb3="00000000" w:csb0="00000040" w:csb1="00000000"/>
  </w:font>
  <w:font w:name="Calibri Light">
    <w:panose1 w:val="020F0302020204030204"/>
    <w:charset w:val="00"/>
    <w:family w:val="swiss"/>
    <w:pitch w:val="variable"/>
    <w:sig w:usb0="E4002EFF" w:usb1="C000247B" w:usb2="00000009" w:usb3="00000000" w:csb0="000001FF" w:csb1="00000000"/>
  </w:font>
  <w:font w:name="IRTitr">
    <w:panose1 w:val="02000506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Vazir">
    <w:altName w:val="Arial"/>
    <w:charset w:val="00"/>
    <w:family w:val="swiss"/>
    <w:pitch w:val="variable"/>
    <w:sig w:usb0="80002003" w:usb1="80000000" w:usb2="00000008" w:usb3="00000000" w:csb0="00000041" w:csb1="00000000"/>
  </w:font>
  <w:font w:name="IRYakout">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ACE2" w14:textId="77777777" w:rsidR="004B3FF4" w:rsidRDefault="004B3FF4" w:rsidP="004B3FF4">
    <w:pPr>
      <w:pStyle w:val="Footer"/>
      <w:jc w:val="center"/>
    </w:pPr>
    <w:r>
      <w:rPr>
        <w:noProof/>
      </w:rPr>
      <w:drawing>
        <wp:inline distT="0" distB="0" distL="0" distR="0" wp14:anchorId="3DE0AFE1" wp14:editId="6FC82FD0">
          <wp:extent cx="3590833" cy="4680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90833" cy="468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A0CE5" w14:textId="77777777" w:rsidR="00455A8E" w:rsidRDefault="00455A8E" w:rsidP="00C870E8">
      <w:pPr>
        <w:spacing w:after="0" w:line="240" w:lineRule="auto"/>
      </w:pPr>
      <w:r>
        <w:separator/>
      </w:r>
    </w:p>
  </w:footnote>
  <w:footnote w:type="continuationSeparator" w:id="0">
    <w:p w14:paraId="00B9DBCC" w14:textId="77777777" w:rsidR="00455A8E" w:rsidRDefault="00455A8E" w:rsidP="00C870E8">
      <w:pPr>
        <w:spacing w:after="0" w:line="240" w:lineRule="auto"/>
      </w:pPr>
      <w:r>
        <w:continuationSeparator/>
      </w:r>
    </w:p>
  </w:footnote>
  <w:footnote w:id="1">
    <w:p w14:paraId="10F6B433" w14:textId="77777777" w:rsidR="005261E9" w:rsidRPr="004B3FF4" w:rsidRDefault="005261E9" w:rsidP="005261E9">
      <w:pPr>
        <w:pStyle w:val="FootnoteText"/>
        <w:bidi/>
        <w:rPr>
          <w:rFonts w:ascii="IRYakout" w:hAnsi="IRYakout" w:cs="IRYakout"/>
          <w:rtl/>
          <w:lang w:bidi="fa-IR"/>
        </w:rPr>
      </w:pPr>
      <w:r w:rsidRPr="004B3FF4">
        <w:rPr>
          <w:rStyle w:val="FootnoteReference"/>
          <w:rFonts w:ascii="IRYakout" w:hAnsi="IRYakout" w:cs="IRYakout"/>
        </w:rPr>
        <w:footnoteRef/>
      </w:r>
      <w:r w:rsidRPr="004B3FF4">
        <w:rPr>
          <w:rFonts w:ascii="IRYakout" w:eastAsia="Times New Roman" w:hAnsi="IRYakout" w:cs="IRYakout"/>
          <w:rtl/>
        </w:rPr>
        <w:t xml:space="preserve"> .التحريم : </w:t>
      </w:r>
      <w:r w:rsidRPr="004B3FF4">
        <w:rPr>
          <w:rFonts w:ascii="IRYakout" w:eastAsia="Times New Roman" w:hAnsi="IRYakout" w:cs="IRYakout"/>
          <w:rtl/>
          <w:lang w:bidi="fa-IR"/>
        </w:rPr>
        <w:t>۸</w:t>
      </w:r>
    </w:p>
  </w:footnote>
  <w:footnote w:id="2">
    <w:p w14:paraId="636BC524" w14:textId="77777777" w:rsidR="005261E9" w:rsidRPr="004B3FF4" w:rsidRDefault="005261E9" w:rsidP="005261E9">
      <w:pPr>
        <w:pStyle w:val="FootnoteText"/>
        <w:bidi/>
        <w:rPr>
          <w:rFonts w:ascii="IRYakout" w:hAnsi="IRYakout" w:cs="IRYakout"/>
          <w:rtl/>
          <w:lang w:bidi="fa-IR"/>
        </w:rPr>
      </w:pPr>
      <w:r w:rsidRPr="004B3FF4">
        <w:rPr>
          <w:rStyle w:val="FootnoteReference"/>
          <w:rFonts w:ascii="IRYakout" w:hAnsi="IRYakout" w:cs="IRYakout"/>
        </w:rPr>
        <w:footnoteRef/>
      </w:r>
      <w:r w:rsidRPr="004B3FF4">
        <w:rPr>
          <w:rFonts w:ascii="IRYakout" w:hAnsi="IRYakout" w:cs="IRYakout"/>
        </w:rPr>
        <w:t xml:space="preserve"> </w:t>
      </w:r>
      <w:r w:rsidRPr="004B3FF4">
        <w:rPr>
          <w:rFonts w:ascii="IRYakout" w:eastAsia="Times New Roman" w:hAnsi="IRYakout" w:cs="IRYakout"/>
          <w:rtl/>
          <w:lang w:bidi="fa-IR"/>
        </w:rPr>
        <w:t>.</w:t>
      </w:r>
      <w:r w:rsidRPr="004B3FF4">
        <w:rPr>
          <w:rFonts w:ascii="IRYakout" w:eastAsia="Times New Roman" w:hAnsi="IRYakout" w:cs="IRYakout"/>
          <w:rtl/>
        </w:rPr>
        <w:t xml:space="preserve">الأنعام : </w:t>
      </w:r>
      <w:r w:rsidRPr="004B3FF4">
        <w:rPr>
          <w:rFonts w:ascii="IRYakout" w:eastAsia="Times New Roman" w:hAnsi="IRYakout" w:cs="IRYakout"/>
          <w:rtl/>
          <w:lang w:bidi="fa-IR"/>
        </w:rPr>
        <w:t>۱۶۰</w:t>
      </w:r>
    </w:p>
  </w:footnote>
  <w:footnote w:id="3">
    <w:p w14:paraId="3876F442" w14:textId="77777777" w:rsidR="005261E9" w:rsidRPr="004B3FF4" w:rsidRDefault="005261E9" w:rsidP="005261E9">
      <w:pPr>
        <w:pStyle w:val="FootnoteText"/>
        <w:bidi/>
        <w:rPr>
          <w:rFonts w:ascii="IRYakout" w:hAnsi="IRYakout" w:cs="IRYakout"/>
          <w:rtl/>
          <w:lang w:bidi="fa-IR"/>
        </w:rPr>
      </w:pPr>
      <w:r w:rsidRPr="004B3FF4">
        <w:rPr>
          <w:rStyle w:val="FootnoteReference"/>
          <w:rFonts w:ascii="IRYakout" w:hAnsi="IRYakout" w:cs="IRYakout"/>
        </w:rPr>
        <w:footnoteRef/>
      </w:r>
      <w:r w:rsidRPr="004B3FF4">
        <w:rPr>
          <w:rFonts w:ascii="IRYakout" w:hAnsi="IRYakout" w:cs="IRYakout"/>
        </w:rPr>
        <w:t xml:space="preserve"> </w:t>
      </w:r>
      <w:r w:rsidRPr="004B3FF4">
        <w:rPr>
          <w:rFonts w:ascii="IRYakout" w:hAnsi="IRYakout" w:cs="IRYakout"/>
          <w:rtl/>
        </w:rPr>
        <w:t>.</w:t>
      </w:r>
      <w:r w:rsidRPr="004B3FF4">
        <w:rPr>
          <w:rFonts w:ascii="IRYakout" w:eastAsia="Times New Roman" w:hAnsi="IRYakout" w:cs="IRYakout"/>
          <w:rtl/>
          <w:lang w:bidi="fa-IR"/>
        </w:rPr>
        <w:t xml:space="preserve"> </w:t>
      </w:r>
      <w:r w:rsidRPr="004B3FF4">
        <w:rPr>
          <w:rFonts w:ascii="IRYakout" w:eastAsia="Times New Roman" w:hAnsi="IRYakout" w:cs="IRYakout"/>
          <w:rtl/>
        </w:rPr>
        <w:t xml:space="preserve">البقرة : </w:t>
      </w:r>
      <w:r w:rsidRPr="004B3FF4">
        <w:rPr>
          <w:rFonts w:ascii="IRYakout" w:eastAsia="Times New Roman" w:hAnsi="IRYakout" w:cs="IRYakout"/>
          <w:rtl/>
          <w:lang w:bidi="fa-IR"/>
        </w:rPr>
        <w:t>۲۶۱</w:t>
      </w:r>
    </w:p>
  </w:footnote>
  <w:footnote w:id="4">
    <w:p w14:paraId="46855D52" w14:textId="77777777" w:rsidR="005261E9" w:rsidRPr="004B3FF4" w:rsidRDefault="005261E9" w:rsidP="005261E9">
      <w:pPr>
        <w:pStyle w:val="FootnoteText"/>
        <w:bidi/>
        <w:rPr>
          <w:rFonts w:ascii="IRYakout" w:hAnsi="IRYakout" w:cs="IRYakout"/>
          <w:rtl/>
          <w:lang w:bidi="fa-IR"/>
        </w:rPr>
      </w:pPr>
      <w:r w:rsidRPr="004B3FF4">
        <w:rPr>
          <w:rStyle w:val="FootnoteReference"/>
          <w:rFonts w:ascii="IRYakout" w:hAnsi="IRYakout" w:cs="IRYakout"/>
        </w:rPr>
        <w:footnoteRef/>
      </w:r>
      <w:r w:rsidRPr="004B3FF4">
        <w:rPr>
          <w:rFonts w:ascii="IRYakout" w:hAnsi="IRYakout" w:cs="IRYakout"/>
        </w:rPr>
        <w:t xml:space="preserve"> </w:t>
      </w:r>
      <w:r w:rsidRPr="004B3FF4">
        <w:rPr>
          <w:rFonts w:ascii="IRYakout" w:eastAsia="Times New Roman" w:hAnsi="IRYakout" w:cs="IRYakout"/>
          <w:rtl/>
          <w:lang w:bidi="fa-IR"/>
        </w:rPr>
        <w:t>.</w:t>
      </w:r>
      <w:r w:rsidRPr="004B3FF4">
        <w:rPr>
          <w:rFonts w:ascii="IRYakout" w:eastAsia="Times New Roman" w:hAnsi="IRYakout" w:cs="IRYakout"/>
          <w:rtl/>
        </w:rPr>
        <w:t xml:space="preserve">البقرة : </w:t>
      </w:r>
      <w:r w:rsidRPr="004B3FF4">
        <w:rPr>
          <w:rFonts w:ascii="IRYakout" w:eastAsia="Times New Roman" w:hAnsi="IRYakout" w:cs="IRYakout"/>
          <w:rtl/>
          <w:lang w:bidi="fa-IR"/>
        </w:rPr>
        <w:t>۲۴۵</w:t>
      </w:r>
    </w:p>
  </w:footnote>
  <w:footnote w:id="5">
    <w:p w14:paraId="0559E85C" w14:textId="77777777" w:rsidR="005261E9" w:rsidRPr="004B3FF4" w:rsidRDefault="005261E9" w:rsidP="005261E9">
      <w:pPr>
        <w:pStyle w:val="FootnoteText"/>
        <w:bidi/>
        <w:rPr>
          <w:rFonts w:ascii="IRYakout" w:hAnsi="IRYakout" w:cs="IRYakout"/>
          <w:rtl/>
          <w:lang w:bidi="fa-IR"/>
        </w:rPr>
      </w:pPr>
      <w:r w:rsidRPr="004B3FF4">
        <w:rPr>
          <w:rStyle w:val="FootnoteReference"/>
          <w:rFonts w:ascii="IRYakout" w:hAnsi="IRYakout" w:cs="IRYakout"/>
        </w:rPr>
        <w:footnoteRef/>
      </w:r>
      <w:r w:rsidRPr="004B3FF4">
        <w:rPr>
          <w:rFonts w:ascii="IRYakout" w:hAnsi="IRYakout" w:cs="IRYakout"/>
        </w:rPr>
        <w:t xml:space="preserve"> </w:t>
      </w:r>
      <w:r w:rsidRPr="004B3FF4">
        <w:rPr>
          <w:rFonts w:ascii="IRYakout" w:hAnsi="IRYakout" w:cs="IRYakout"/>
          <w:rtl/>
        </w:rPr>
        <w:t xml:space="preserve"> </w:t>
      </w:r>
      <w:r w:rsidRPr="004B3FF4">
        <w:rPr>
          <w:rFonts w:ascii="IRYakout" w:hAnsi="IRYakout" w:cs="IRYakout"/>
          <w:rtl/>
        </w:rPr>
        <w:t>.</w:t>
      </w:r>
      <w:r w:rsidRPr="004B3FF4">
        <w:rPr>
          <w:rFonts w:ascii="IRYakout" w:eastAsia="Times New Roman" w:hAnsi="IRYakout" w:cs="IRYakout"/>
          <w:rtl/>
        </w:rPr>
        <w:t xml:space="preserve">إبراهيم : </w:t>
      </w:r>
      <w:r w:rsidRPr="004B3FF4">
        <w:rPr>
          <w:rFonts w:ascii="IRYakout" w:eastAsia="Times New Roman" w:hAnsi="IRYakout" w:cs="IRYakout"/>
          <w:rtl/>
          <w:lang w:bidi="fa-IR"/>
        </w:rPr>
        <w:t>۷</w:t>
      </w:r>
    </w:p>
  </w:footnote>
  <w:footnote w:id="6">
    <w:p w14:paraId="6533D588" w14:textId="77777777" w:rsidR="005261E9" w:rsidRPr="004B3FF4" w:rsidRDefault="005261E9" w:rsidP="005261E9">
      <w:pPr>
        <w:pStyle w:val="FootnoteText"/>
        <w:bidi/>
        <w:rPr>
          <w:rFonts w:ascii="IRYakout" w:hAnsi="IRYakout" w:cs="IRYakout"/>
          <w:rtl/>
          <w:lang w:bidi="fa-IR"/>
        </w:rPr>
      </w:pPr>
      <w:r w:rsidRPr="004B3FF4">
        <w:rPr>
          <w:rStyle w:val="FootnoteReference"/>
          <w:rFonts w:ascii="IRYakout" w:hAnsi="IRYakout" w:cs="IRYakout"/>
        </w:rPr>
        <w:footnoteRef/>
      </w:r>
      <w:r w:rsidRPr="004B3FF4">
        <w:rPr>
          <w:rFonts w:ascii="IRYakout" w:eastAsia="Times New Roman" w:hAnsi="IRYakout" w:cs="IRYakout"/>
          <w:rtl/>
          <w:lang w:bidi="fa-IR"/>
        </w:rPr>
        <w:t>.</w:t>
      </w:r>
      <w:r w:rsidRPr="004B3FF4">
        <w:rPr>
          <w:rFonts w:ascii="IRYakout" w:eastAsia="Times New Roman" w:hAnsi="IRYakout" w:cs="IRYakout"/>
          <w:rtl/>
        </w:rPr>
        <w:t xml:space="preserve">غافر : </w:t>
      </w:r>
      <w:r w:rsidRPr="004B3FF4">
        <w:rPr>
          <w:rFonts w:ascii="IRYakout" w:eastAsia="Times New Roman" w:hAnsi="IRYakout" w:cs="IRYakout"/>
          <w:rtl/>
          <w:lang w:bidi="fa-IR"/>
        </w:rPr>
        <w:t>۶۰</w:t>
      </w:r>
      <w:r w:rsidRPr="004B3FF4">
        <w:rPr>
          <w:rFonts w:ascii="IRYakout" w:eastAsia="Times New Roman" w:hAnsi="IRYakout" w:cs="IRYakout"/>
        </w:rPr>
        <w:t xml:space="preserve"> .</w:t>
      </w:r>
    </w:p>
  </w:footnote>
  <w:footnote w:id="7">
    <w:p w14:paraId="1093A085" w14:textId="77777777" w:rsidR="005261E9" w:rsidRPr="004B3FF4" w:rsidRDefault="005261E9" w:rsidP="005261E9">
      <w:pPr>
        <w:pStyle w:val="FootnoteText"/>
        <w:bidi/>
        <w:rPr>
          <w:rFonts w:ascii="IRYakout" w:hAnsi="IRYakout" w:cs="IRYakout"/>
          <w:rtl/>
          <w:lang w:bidi="fa-IR"/>
        </w:rPr>
      </w:pPr>
      <w:r w:rsidRPr="004B3FF4">
        <w:rPr>
          <w:rStyle w:val="FootnoteReference"/>
          <w:rFonts w:ascii="IRYakout" w:hAnsi="IRYakout" w:cs="IRYakout"/>
        </w:rPr>
        <w:footnoteRef/>
      </w:r>
      <w:r w:rsidRPr="004B3FF4">
        <w:rPr>
          <w:rFonts w:ascii="IRYakout" w:hAnsi="IRYakout" w:cs="IRYakout"/>
        </w:rPr>
        <w:t xml:space="preserve"> </w:t>
      </w:r>
      <w:r w:rsidRPr="004B3FF4">
        <w:rPr>
          <w:rFonts w:ascii="IRYakout" w:eastAsia="Times New Roman" w:hAnsi="IRYakout" w:cs="IRYakout"/>
          <w:rtl/>
        </w:rPr>
        <w:t xml:space="preserve">الصحيفة السجّاديّة : ص </w:t>
      </w:r>
      <w:r w:rsidRPr="004B3FF4">
        <w:rPr>
          <w:rFonts w:ascii="IRYakout" w:eastAsia="Times New Roman" w:hAnsi="IRYakout" w:cs="IRYakout"/>
          <w:rtl/>
          <w:lang w:bidi="fa-IR"/>
        </w:rPr>
        <w:t>۱۷۱</w:t>
      </w:r>
      <w:r w:rsidRPr="004B3FF4">
        <w:rPr>
          <w:rFonts w:ascii="IRYakout" w:eastAsia="Times New Roman" w:hAnsi="IRYakout" w:cs="IRYakout"/>
          <w:rtl/>
        </w:rPr>
        <w:t xml:space="preserve"> الدعاء </w:t>
      </w:r>
      <w:r w:rsidRPr="004B3FF4">
        <w:rPr>
          <w:rFonts w:ascii="IRYakout" w:eastAsia="Times New Roman" w:hAnsi="IRYakout" w:cs="IRYakout"/>
          <w:rtl/>
          <w:lang w:bidi="fa-IR"/>
        </w:rPr>
        <w:t>۴۵</w:t>
      </w:r>
      <w:r w:rsidRPr="004B3FF4">
        <w:rPr>
          <w:rFonts w:ascii="IRYakout" w:eastAsia="Times New Roman" w:hAnsi="IRYakout" w:cs="IRYakout"/>
          <w:rtl/>
        </w:rPr>
        <w:t xml:space="preserve"> ، مصباح المتهجّد : ص </w:t>
      </w:r>
      <w:r w:rsidRPr="004B3FF4">
        <w:rPr>
          <w:rFonts w:ascii="IRYakout" w:eastAsia="Times New Roman" w:hAnsi="IRYakout" w:cs="IRYakout"/>
          <w:rtl/>
          <w:lang w:bidi="fa-IR"/>
        </w:rPr>
        <w:t>۶۴۲</w:t>
      </w:r>
      <w:r w:rsidRPr="004B3FF4">
        <w:rPr>
          <w:rFonts w:ascii="IRYakout" w:eastAsia="Times New Roman" w:hAnsi="IRYakout" w:cs="IRYakout"/>
          <w:rtl/>
        </w:rPr>
        <w:t xml:space="preserve"> ح </w:t>
      </w:r>
      <w:r w:rsidRPr="004B3FF4">
        <w:rPr>
          <w:rFonts w:ascii="IRYakout" w:eastAsia="Times New Roman" w:hAnsi="IRYakout" w:cs="IRYakout"/>
          <w:rtl/>
          <w:lang w:bidi="fa-IR"/>
        </w:rPr>
        <w:t>۷۱۸</w:t>
      </w:r>
      <w:r w:rsidRPr="004B3FF4">
        <w:rPr>
          <w:rFonts w:ascii="IRYakout" w:eastAsia="Times New Roman" w:hAnsi="IRYakout" w:cs="IRYakou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84053"/>
    <w:multiLevelType w:val="hybridMultilevel"/>
    <w:tmpl w:val="98E88B4C"/>
    <w:lvl w:ilvl="0" w:tplc="0409000F">
      <w:start w:val="1"/>
      <w:numFmt w:val="decimal"/>
      <w:lvlText w:val="%1."/>
      <w:lvlJc w:val="left"/>
      <w:pPr>
        <w:ind w:left="360"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4EE602BD"/>
    <w:multiLevelType w:val="hybridMultilevel"/>
    <w:tmpl w:val="685AAC26"/>
    <w:lvl w:ilvl="0" w:tplc="119AC61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664879">
    <w:abstractNumId w:val="0"/>
  </w:num>
  <w:num w:numId="2" w16cid:durableId="98528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0E8"/>
    <w:rsid w:val="000066C2"/>
    <w:rsid w:val="00060EFE"/>
    <w:rsid w:val="00075740"/>
    <w:rsid w:val="000C0289"/>
    <w:rsid w:val="00132CC3"/>
    <w:rsid w:val="00277879"/>
    <w:rsid w:val="002806C5"/>
    <w:rsid w:val="003172E6"/>
    <w:rsid w:val="0034606E"/>
    <w:rsid w:val="003931B1"/>
    <w:rsid w:val="003C31FE"/>
    <w:rsid w:val="00411345"/>
    <w:rsid w:val="00455A8E"/>
    <w:rsid w:val="00467C40"/>
    <w:rsid w:val="004B1E29"/>
    <w:rsid w:val="004B3FF4"/>
    <w:rsid w:val="004D7969"/>
    <w:rsid w:val="005261E9"/>
    <w:rsid w:val="005274B6"/>
    <w:rsid w:val="00582535"/>
    <w:rsid w:val="00594F3E"/>
    <w:rsid w:val="00635FA2"/>
    <w:rsid w:val="00710D5D"/>
    <w:rsid w:val="00800F45"/>
    <w:rsid w:val="008154F3"/>
    <w:rsid w:val="00824272"/>
    <w:rsid w:val="0098096A"/>
    <w:rsid w:val="00A31066"/>
    <w:rsid w:val="00A74D81"/>
    <w:rsid w:val="00B0351F"/>
    <w:rsid w:val="00B95E76"/>
    <w:rsid w:val="00C1530C"/>
    <w:rsid w:val="00C57CC4"/>
    <w:rsid w:val="00C870E8"/>
    <w:rsid w:val="00D06DF8"/>
    <w:rsid w:val="00D7199A"/>
    <w:rsid w:val="00D71E05"/>
    <w:rsid w:val="00E62C9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8C87"/>
  <w15:chartTrackingRefBased/>
  <w15:docId w15:val="{D9531087-33DA-4D4C-BA72-54EA77BAD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29"/>
    <w:pPr>
      <w:bidi/>
    </w:pPr>
  </w:style>
  <w:style w:type="paragraph" w:styleId="Heading1">
    <w:name w:val="heading 1"/>
    <w:basedOn w:val="Normal"/>
    <w:next w:val="Normal"/>
    <w:link w:val="Heading1Char"/>
    <w:uiPriority w:val="9"/>
    <w:qFormat/>
    <w:rsid w:val="004B1E29"/>
    <w:pPr>
      <w:keepNext/>
      <w:spacing w:before="160" w:after="60" w:line="240" w:lineRule="auto"/>
      <w:ind w:firstLine="284"/>
      <w:jc w:val="both"/>
      <w:outlineLvl w:val="0"/>
    </w:pPr>
    <w:rPr>
      <w:rFonts w:ascii="Arial" w:eastAsia="Times New Roman" w:hAnsi="Arial" w:cs="M Mitra"/>
      <w:b/>
      <w:bCs/>
      <w:kern w:val="32"/>
      <w:sz w:val="32"/>
      <w:szCs w:val="28"/>
    </w:rPr>
  </w:style>
  <w:style w:type="paragraph" w:styleId="Heading2">
    <w:name w:val="heading 2"/>
    <w:basedOn w:val="Normal"/>
    <w:next w:val="Normal"/>
    <w:link w:val="Heading2Char"/>
    <w:uiPriority w:val="9"/>
    <w:unhideWhenUsed/>
    <w:qFormat/>
    <w:rsid w:val="005825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58253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7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0E8"/>
  </w:style>
  <w:style w:type="paragraph" w:styleId="Footer">
    <w:name w:val="footer"/>
    <w:basedOn w:val="Normal"/>
    <w:link w:val="FooterChar"/>
    <w:uiPriority w:val="99"/>
    <w:unhideWhenUsed/>
    <w:rsid w:val="00C87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0E8"/>
  </w:style>
  <w:style w:type="character" w:styleId="Hyperlink">
    <w:name w:val="Hyperlink"/>
    <w:basedOn w:val="DefaultParagraphFont"/>
    <w:uiPriority w:val="99"/>
    <w:unhideWhenUsed/>
    <w:rsid w:val="00C870E8"/>
    <w:rPr>
      <w:color w:val="0563C1" w:themeColor="hyperlink"/>
      <w:u w:val="single"/>
    </w:rPr>
  </w:style>
  <w:style w:type="table" w:styleId="TableGrid">
    <w:name w:val="Table Grid"/>
    <w:basedOn w:val="TableNormal"/>
    <w:uiPriority w:val="39"/>
    <w:rsid w:val="00C870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1E29"/>
    <w:rPr>
      <w:rFonts w:ascii="Arial" w:eastAsia="Times New Roman" w:hAnsi="Arial" w:cs="M Mitra"/>
      <w:b/>
      <w:bCs/>
      <w:kern w:val="32"/>
      <w:sz w:val="32"/>
      <w:szCs w:val="28"/>
    </w:rPr>
  </w:style>
  <w:style w:type="character" w:customStyle="1" w:styleId="Heading2Char">
    <w:name w:val="Heading 2 Char"/>
    <w:basedOn w:val="DefaultParagraphFont"/>
    <w:link w:val="Heading2"/>
    <w:uiPriority w:val="9"/>
    <w:rsid w:val="0058253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582535"/>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582535"/>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582535"/>
    <w:rPr>
      <w:i/>
      <w:iCs/>
    </w:rPr>
  </w:style>
  <w:style w:type="paragraph" w:styleId="ListParagraph">
    <w:name w:val="List Paragraph"/>
    <w:basedOn w:val="Normal"/>
    <w:uiPriority w:val="34"/>
    <w:qFormat/>
    <w:rsid w:val="00277879"/>
    <w:pPr>
      <w:ind w:left="720"/>
      <w:contextualSpacing/>
    </w:pPr>
  </w:style>
  <w:style w:type="paragraph" w:styleId="FootnoteText">
    <w:name w:val="footnote text"/>
    <w:basedOn w:val="Normal"/>
    <w:link w:val="FootnoteTextChar"/>
    <w:uiPriority w:val="99"/>
    <w:semiHidden/>
    <w:unhideWhenUsed/>
    <w:rsid w:val="005261E9"/>
    <w:pPr>
      <w:bidi w:val="0"/>
      <w:spacing w:after="0" w:line="240" w:lineRule="auto"/>
    </w:pPr>
    <w:rPr>
      <w:sz w:val="20"/>
      <w:szCs w:val="20"/>
      <w:lang w:bidi="ar-SA"/>
    </w:rPr>
  </w:style>
  <w:style w:type="character" w:customStyle="1" w:styleId="FootnoteTextChar">
    <w:name w:val="Footnote Text Char"/>
    <w:basedOn w:val="DefaultParagraphFont"/>
    <w:link w:val="FootnoteText"/>
    <w:uiPriority w:val="99"/>
    <w:semiHidden/>
    <w:rsid w:val="005261E9"/>
    <w:rPr>
      <w:sz w:val="20"/>
      <w:szCs w:val="20"/>
      <w:lang w:bidi="ar-SA"/>
    </w:rPr>
  </w:style>
  <w:style w:type="character" w:styleId="FootnoteReference">
    <w:name w:val="footnote reference"/>
    <w:basedOn w:val="DefaultParagraphFont"/>
    <w:uiPriority w:val="99"/>
    <w:semiHidden/>
    <w:unhideWhenUsed/>
    <w:rsid w:val="005261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8048">
      <w:bodyDiv w:val="1"/>
      <w:marLeft w:val="0"/>
      <w:marRight w:val="0"/>
      <w:marTop w:val="0"/>
      <w:marBottom w:val="0"/>
      <w:divBdr>
        <w:top w:val="none" w:sz="0" w:space="0" w:color="auto"/>
        <w:left w:val="none" w:sz="0" w:space="0" w:color="auto"/>
        <w:bottom w:val="none" w:sz="0" w:space="0" w:color="auto"/>
        <w:right w:val="none" w:sz="0" w:space="0" w:color="auto"/>
      </w:divBdr>
      <w:divsChild>
        <w:div w:id="1099333371">
          <w:marLeft w:val="0"/>
          <w:marRight w:val="0"/>
          <w:marTop w:val="0"/>
          <w:marBottom w:val="0"/>
          <w:divBdr>
            <w:top w:val="none" w:sz="0" w:space="0" w:color="auto"/>
            <w:left w:val="none" w:sz="0" w:space="0" w:color="auto"/>
            <w:bottom w:val="none" w:sz="0" w:space="0" w:color="auto"/>
            <w:right w:val="none" w:sz="0" w:space="0" w:color="auto"/>
          </w:divBdr>
          <w:divsChild>
            <w:div w:id="1674451965">
              <w:marLeft w:val="0"/>
              <w:marRight w:val="0"/>
              <w:marTop w:val="0"/>
              <w:marBottom w:val="0"/>
              <w:divBdr>
                <w:top w:val="none" w:sz="0" w:space="0" w:color="auto"/>
                <w:left w:val="none" w:sz="0" w:space="0" w:color="auto"/>
                <w:bottom w:val="none" w:sz="0" w:space="0" w:color="auto"/>
                <w:right w:val="none" w:sz="0" w:space="0" w:color="auto"/>
              </w:divBdr>
              <w:divsChild>
                <w:div w:id="10767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638992">
      <w:bodyDiv w:val="1"/>
      <w:marLeft w:val="0"/>
      <w:marRight w:val="0"/>
      <w:marTop w:val="0"/>
      <w:marBottom w:val="0"/>
      <w:divBdr>
        <w:top w:val="none" w:sz="0" w:space="0" w:color="auto"/>
        <w:left w:val="none" w:sz="0" w:space="0" w:color="auto"/>
        <w:bottom w:val="none" w:sz="0" w:space="0" w:color="auto"/>
        <w:right w:val="none" w:sz="0" w:space="0" w:color="auto"/>
      </w:divBdr>
    </w:div>
    <w:div w:id="985664449">
      <w:bodyDiv w:val="1"/>
      <w:marLeft w:val="0"/>
      <w:marRight w:val="0"/>
      <w:marTop w:val="0"/>
      <w:marBottom w:val="0"/>
      <w:divBdr>
        <w:top w:val="none" w:sz="0" w:space="0" w:color="auto"/>
        <w:left w:val="none" w:sz="0" w:space="0" w:color="auto"/>
        <w:bottom w:val="none" w:sz="0" w:space="0" w:color="auto"/>
        <w:right w:val="none" w:sz="0" w:space="0" w:color="auto"/>
      </w:divBdr>
      <w:divsChild>
        <w:div w:id="662662368">
          <w:marLeft w:val="0"/>
          <w:marRight w:val="0"/>
          <w:marTop w:val="0"/>
          <w:marBottom w:val="0"/>
          <w:divBdr>
            <w:top w:val="none" w:sz="0" w:space="0" w:color="auto"/>
            <w:left w:val="none" w:sz="0" w:space="0" w:color="auto"/>
            <w:bottom w:val="none" w:sz="0" w:space="0" w:color="auto"/>
            <w:right w:val="none" w:sz="0" w:space="0" w:color="auto"/>
          </w:divBdr>
          <w:divsChild>
            <w:div w:id="616839450">
              <w:marLeft w:val="0"/>
              <w:marRight w:val="0"/>
              <w:marTop w:val="0"/>
              <w:marBottom w:val="0"/>
              <w:divBdr>
                <w:top w:val="none" w:sz="0" w:space="0" w:color="auto"/>
                <w:left w:val="none" w:sz="0" w:space="0" w:color="auto"/>
                <w:bottom w:val="none" w:sz="0" w:space="0" w:color="auto"/>
                <w:right w:val="none" w:sz="0" w:space="0" w:color="auto"/>
              </w:divBdr>
              <w:divsChild>
                <w:div w:id="12978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800349">
      <w:bodyDiv w:val="1"/>
      <w:marLeft w:val="0"/>
      <w:marRight w:val="0"/>
      <w:marTop w:val="0"/>
      <w:marBottom w:val="0"/>
      <w:divBdr>
        <w:top w:val="none" w:sz="0" w:space="0" w:color="auto"/>
        <w:left w:val="none" w:sz="0" w:space="0" w:color="auto"/>
        <w:bottom w:val="none" w:sz="0" w:space="0" w:color="auto"/>
        <w:right w:val="none" w:sz="0" w:space="0" w:color="auto"/>
      </w:divBdr>
    </w:div>
    <w:div w:id="1705209003">
      <w:bodyDiv w:val="1"/>
      <w:marLeft w:val="0"/>
      <w:marRight w:val="0"/>
      <w:marTop w:val="0"/>
      <w:marBottom w:val="0"/>
      <w:divBdr>
        <w:top w:val="none" w:sz="0" w:space="0" w:color="auto"/>
        <w:left w:val="none" w:sz="0" w:space="0" w:color="auto"/>
        <w:bottom w:val="none" w:sz="0" w:space="0" w:color="auto"/>
        <w:right w:val="none" w:sz="0" w:space="0" w:color="auto"/>
      </w:divBdr>
    </w:div>
    <w:div w:id="184740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Hamidreza_Izadi</dc:creator>
  <cp:keywords/>
  <dc:description/>
  <cp:lastModifiedBy>Faravari</cp:lastModifiedBy>
  <cp:revision>3</cp:revision>
  <cp:lastPrinted>2023-04-18T09:51:00Z</cp:lastPrinted>
  <dcterms:created xsi:type="dcterms:W3CDTF">2023-04-18T09:51:00Z</dcterms:created>
  <dcterms:modified xsi:type="dcterms:W3CDTF">2023-04-18T10:18:00Z</dcterms:modified>
</cp:coreProperties>
</file>